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10AD9" w14:textId="77777777" w:rsidR="000F08B0" w:rsidRDefault="000F08B0" w:rsidP="0088197C">
      <w:pPr>
        <w:pStyle w:val="Geenafstand"/>
      </w:pPr>
      <w:bookmarkStart w:id="0" w:name="_GoBack"/>
      <w:bookmarkEnd w:id="0"/>
    </w:p>
    <w:p w14:paraId="32CA0864" w14:textId="77777777" w:rsidR="000F08B0" w:rsidRDefault="000F08B0" w:rsidP="000F08B0">
      <w:pPr>
        <w:spacing w:before="24" w:after="0" w:line="250" w:lineRule="auto"/>
        <w:ind w:left="4067" w:right="1506"/>
        <w:rPr>
          <w:rFonts w:eastAsia="Arial" w:cs="Arial"/>
          <w:color w:val="00A6AE"/>
          <w:sz w:val="28"/>
          <w:szCs w:val="28"/>
        </w:rPr>
      </w:pPr>
    </w:p>
    <w:p w14:paraId="0BB0AAD7" w14:textId="77777777" w:rsidR="000F08B0" w:rsidRDefault="000F08B0" w:rsidP="000F08B0">
      <w:pPr>
        <w:spacing w:before="24" w:after="0" w:line="250" w:lineRule="auto"/>
        <w:ind w:left="4067" w:right="1506"/>
        <w:rPr>
          <w:rFonts w:eastAsia="Arial" w:cs="Arial"/>
          <w:color w:val="00A6AE"/>
          <w:sz w:val="28"/>
          <w:szCs w:val="28"/>
        </w:rPr>
      </w:pPr>
    </w:p>
    <w:p w14:paraId="1396AAA9" w14:textId="77777777" w:rsidR="000F08B0" w:rsidRDefault="000F08B0" w:rsidP="000F08B0">
      <w:pPr>
        <w:spacing w:before="24" w:after="0" w:line="250" w:lineRule="auto"/>
        <w:ind w:left="4067" w:right="1506"/>
        <w:rPr>
          <w:rFonts w:eastAsia="Arial" w:cs="Arial"/>
          <w:color w:val="00A6AE"/>
          <w:sz w:val="28"/>
          <w:szCs w:val="28"/>
        </w:rPr>
      </w:pPr>
    </w:p>
    <w:p w14:paraId="161DE3D9" w14:textId="77777777" w:rsidR="000F08B0" w:rsidRDefault="000F08B0" w:rsidP="000F08B0">
      <w:pPr>
        <w:spacing w:before="24" w:after="0" w:line="250" w:lineRule="auto"/>
        <w:ind w:left="4067" w:right="1506"/>
        <w:rPr>
          <w:rFonts w:eastAsia="Arial" w:cs="Arial"/>
          <w:color w:val="00A6AE"/>
          <w:sz w:val="28"/>
          <w:szCs w:val="28"/>
        </w:rPr>
      </w:pPr>
    </w:p>
    <w:p w14:paraId="13BAB621" w14:textId="77777777" w:rsidR="000F08B0" w:rsidRDefault="000F08B0" w:rsidP="000F08B0">
      <w:pPr>
        <w:spacing w:before="24" w:after="0" w:line="250" w:lineRule="auto"/>
        <w:ind w:left="4067" w:right="1506"/>
        <w:rPr>
          <w:rFonts w:eastAsia="Arial" w:cs="Arial"/>
          <w:color w:val="00A6AE"/>
          <w:sz w:val="28"/>
          <w:szCs w:val="28"/>
        </w:rPr>
      </w:pPr>
    </w:p>
    <w:p w14:paraId="7CE9CF99" w14:textId="77777777" w:rsidR="000F08B0" w:rsidRDefault="000F08B0" w:rsidP="000F08B0">
      <w:pPr>
        <w:spacing w:before="24" w:after="0" w:line="250" w:lineRule="auto"/>
        <w:ind w:left="4067" w:right="1506"/>
        <w:rPr>
          <w:rFonts w:eastAsia="Arial" w:cs="Arial"/>
          <w:color w:val="00A6AE"/>
          <w:sz w:val="28"/>
          <w:szCs w:val="28"/>
        </w:rPr>
      </w:pPr>
    </w:p>
    <w:p w14:paraId="30CE28F4" w14:textId="77777777" w:rsidR="000F08B0" w:rsidRDefault="000F08B0" w:rsidP="000F08B0">
      <w:pPr>
        <w:spacing w:before="24" w:after="0" w:line="250" w:lineRule="auto"/>
        <w:ind w:left="4067" w:right="1506"/>
        <w:rPr>
          <w:rFonts w:eastAsia="Arial" w:cs="Arial"/>
          <w:color w:val="00A6AE"/>
          <w:sz w:val="28"/>
          <w:szCs w:val="28"/>
        </w:rPr>
      </w:pPr>
    </w:p>
    <w:p w14:paraId="7005E298" w14:textId="77777777" w:rsidR="000F08B0" w:rsidRDefault="000F08B0" w:rsidP="000F08B0">
      <w:pPr>
        <w:spacing w:before="24" w:after="0" w:line="250" w:lineRule="auto"/>
        <w:ind w:left="4067" w:right="1506"/>
        <w:rPr>
          <w:rFonts w:eastAsia="Arial" w:cs="Arial"/>
          <w:color w:val="00A6AE"/>
          <w:sz w:val="28"/>
          <w:szCs w:val="28"/>
        </w:rPr>
      </w:pPr>
    </w:p>
    <w:p w14:paraId="2CD2C5C6" w14:textId="77777777" w:rsidR="000F08B0" w:rsidRDefault="000F08B0" w:rsidP="000F08B0">
      <w:pPr>
        <w:spacing w:before="24" w:after="0" w:line="250" w:lineRule="auto"/>
        <w:ind w:left="4067" w:right="1506"/>
        <w:rPr>
          <w:rFonts w:eastAsia="Arial" w:cs="Arial"/>
          <w:color w:val="00A6AE"/>
          <w:sz w:val="28"/>
          <w:szCs w:val="28"/>
        </w:rPr>
      </w:pPr>
    </w:p>
    <w:p w14:paraId="2CFA0DC7" w14:textId="77777777" w:rsidR="000F08B0" w:rsidRDefault="000F08B0" w:rsidP="000F08B0">
      <w:pPr>
        <w:spacing w:before="24" w:after="0" w:line="250" w:lineRule="auto"/>
        <w:ind w:left="4067" w:right="1506"/>
        <w:rPr>
          <w:rFonts w:eastAsia="Arial" w:cs="Arial"/>
          <w:color w:val="00A6AE"/>
          <w:sz w:val="28"/>
          <w:szCs w:val="28"/>
        </w:rPr>
      </w:pPr>
    </w:p>
    <w:p w14:paraId="0FEF64C3" w14:textId="77777777" w:rsidR="000F08B0" w:rsidRDefault="000F08B0" w:rsidP="000F08B0">
      <w:pPr>
        <w:spacing w:before="24" w:after="0" w:line="250" w:lineRule="auto"/>
        <w:ind w:left="4067" w:right="1506"/>
        <w:rPr>
          <w:rFonts w:eastAsia="Arial" w:cs="Arial"/>
          <w:color w:val="00A6AE"/>
          <w:sz w:val="28"/>
          <w:szCs w:val="28"/>
        </w:rPr>
      </w:pPr>
    </w:p>
    <w:p w14:paraId="6DF93BAB" w14:textId="77777777" w:rsidR="000F08B0" w:rsidRDefault="000F08B0" w:rsidP="000F08B0">
      <w:pPr>
        <w:spacing w:before="24" w:after="0" w:line="250" w:lineRule="auto"/>
        <w:ind w:left="4067" w:right="1506"/>
        <w:rPr>
          <w:rFonts w:eastAsia="Arial" w:cs="Arial"/>
          <w:color w:val="00A6AE"/>
          <w:sz w:val="28"/>
          <w:szCs w:val="28"/>
        </w:rPr>
      </w:pPr>
    </w:p>
    <w:p w14:paraId="0D72FD1F" w14:textId="77777777" w:rsidR="000F08B0" w:rsidRDefault="000F08B0" w:rsidP="000F08B0">
      <w:pPr>
        <w:spacing w:before="24" w:after="0" w:line="250" w:lineRule="auto"/>
        <w:ind w:left="4067" w:right="1506"/>
        <w:rPr>
          <w:rFonts w:eastAsia="Arial" w:cs="Arial"/>
          <w:color w:val="00A6AE"/>
          <w:sz w:val="28"/>
          <w:szCs w:val="28"/>
        </w:rPr>
      </w:pPr>
    </w:p>
    <w:p w14:paraId="0F653441" w14:textId="77777777" w:rsidR="000F08B0" w:rsidRDefault="000F08B0" w:rsidP="000F08B0">
      <w:pPr>
        <w:spacing w:before="24" w:after="0" w:line="250" w:lineRule="auto"/>
        <w:ind w:left="4067" w:right="1506"/>
        <w:rPr>
          <w:rFonts w:eastAsia="Arial" w:cs="Arial"/>
          <w:color w:val="00A6AE"/>
          <w:sz w:val="28"/>
          <w:szCs w:val="28"/>
        </w:rPr>
      </w:pPr>
    </w:p>
    <w:p w14:paraId="3892589D" w14:textId="77777777" w:rsidR="000F08B0" w:rsidRDefault="000F08B0" w:rsidP="000F08B0">
      <w:pPr>
        <w:spacing w:before="24" w:after="0" w:line="250" w:lineRule="auto"/>
        <w:ind w:left="4067" w:right="1506"/>
        <w:rPr>
          <w:rFonts w:eastAsia="Arial" w:cs="Arial"/>
          <w:color w:val="00A6AE"/>
          <w:sz w:val="28"/>
          <w:szCs w:val="28"/>
        </w:rPr>
      </w:pPr>
    </w:p>
    <w:p w14:paraId="615E3EF3" w14:textId="77777777" w:rsidR="000F08B0" w:rsidRDefault="000F08B0" w:rsidP="000F08B0">
      <w:pPr>
        <w:spacing w:before="24" w:after="0" w:line="250" w:lineRule="auto"/>
        <w:ind w:left="4067" w:right="1506"/>
        <w:rPr>
          <w:rFonts w:eastAsia="Arial" w:cs="Arial"/>
          <w:color w:val="00A6AE"/>
          <w:sz w:val="28"/>
          <w:szCs w:val="28"/>
        </w:rPr>
      </w:pPr>
    </w:p>
    <w:p w14:paraId="77A1C7CA" w14:textId="77777777" w:rsidR="000F08B0" w:rsidRDefault="000F08B0" w:rsidP="000F08B0">
      <w:pPr>
        <w:spacing w:before="24" w:after="0" w:line="250" w:lineRule="auto"/>
        <w:ind w:left="4067" w:right="1506"/>
        <w:rPr>
          <w:rFonts w:eastAsia="Arial" w:cs="Arial"/>
          <w:color w:val="00A6AE"/>
          <w:sz w:val="28"/>
          <w:szCs w:val="28"/>
        </w:rPr>
      </w:pPr>
    </w:p>
    <w:p w14:paraId="147A9695" w14:textId="77777777" w:rsidR="000F08B0" w:rsidRDefault="000F08B0" w:rsidP="000F08B0">
      <w:pPr>
        <w:spacing w:before="24" w:after="0" w:line="250" w:lineRule="auto"/>
        <w:ind w:left="4067" w:right="1506"/>
        <w:rPr>
          <w:rFonts w:eastAsia="Arial" w:cs="Arial"/>
          <w:color w:val="00A6AE"/>
          <w:sz w:val="28"/>
          <w:szCs w:val="28"/>
        </w:rPr>
      </w:pPr>
    </w:p>
    <w:p w14:paraId="3DEF91E5" w14:textId="77777777" w:rsidR="000F08B0" w:rsidRDefault="000F08B0" w:rsidP="000F08B0">
      <w:pPr>
        <w:spacing w:before="24" w:after="0" w:line="250" w:lineRule="auto"/>
        <w:ind w:left="4067" w:right="1506"/>
        <w:rPr>
          <w:rFonts w:eastAsia="Arial" w:cs="Arial"/>
          <w:color w:val="00A6AE"/>
          <w:sz w:val="28"/>
          <w:szCs w:val="28"/>
        </w:rPr>
      </w:pPr>
    </w:p>
    <w:p w14:paraId="2ABCC7C6" w14:textId="77777777" w:rsidR="000F08B0" w:rsidRDefault="000F08B0" w:rsidP="000F08B0">
      <w:pPr>
        <w:spacing w:before="24" w:after="0" w:line="250" w:lineRule="auto"/>
        <w:ind w:left="4067" w:right="1506"/>
        <w:rPr>
          <w:rFonts w:eastAsia="Arial" w:cs="Arial"/>
          <w:color w:val="00A6AE"/>
          <w:sz w:val="28"/>
          <w:szCs w:val="28"/>
        </w:rPr>
      </w:pPr>
    </w:p>
    <w:p w14:paraId="2748B8A5" w14:textId="77777777" w:rsidR="000F08B0" w:rsidRPr="009F6A1C" w:rsidRDefault="000F08B0" w:rsidP="000F08B0">
      <w:pPr>
        <w:spacing w:before="24" w:after="0" w:line="250" w:lineRule="auto"/>
        <w:ind w:left="4067" w:right="1506"/>
        <w:rPr>
          <w:rFonts w:eastAsia="Arial" w:cs="Arial"/>
          <w:color w:val="00A6AE"/>
          <w:sz w:val="28"/>
          <w:szCs w:val="28"/>
        </w:rPr>
      </w:pPr>
    </w:p>
    <w:p w14:paraId="3350D78B" w14:textId="77777777" w:rsidR="009F6A1C" w:rsidRPr="009F6A1C" w:rsidRDefault="009F6A1C" w:rsidP="009F6A1C">
      <w:pPr>
        <w:widowControl/>
        <w:spacing w:after="0" w:line="240" w:lineRule="auto"/>
        <w:rPr>
          <w:rFonts w:eastAsia="Calibri" w:cs="Arial"/>
          <w:b/>
          <w:sz w:val="28"/>
          <w:szCs w:val="28"/>
          <w:lang w:val="nl-NL"/>
        </w:rPr>
      </w:pPr>
      <w:r w:rsidRPr="009F6A1C">
        <w:rPr>
          <w:rFonts w:eastAsia="Calibri" w:cs="Arial"/>
          <w:b/>
          <w:sz w:val="28"/>
          <w:szCs w:val="28"/>
          <w:lang w:val="nl-NL"/>
        </w:rPr>
        <w:t>Cursus Afstudeerbegeleiding en Onderzoeksmethoden</w:t>
      </w:r>
    </w:p>
    <w:p w14:paraId="3F69C1C5" w14:textId="77777777" w:rsidR="009F6A1C" w:rsidRPr="009F6A1C" w:rsidRDefault="009F6A1C" w:rsidP="009F6A1C">
      <w:pPr>
        <w:widowControl/>
        <w:spacing w:after="0" w:line="240" w:lineRule="auto"/>
        <w:rPr>
          <w:rFonts w:eastAsia="Calibri" w:cs="Arial"/>
          <w:b/>
          <w:sz w:val="28"/>
          <w:szCs w:val="28"/>
          <w:lang w:val="nl-NL"/>
        </w:rPr>
      </w:pPr>
    </w:p>
    <w:p w14:paraId="573B66FA" w14:textId="77777777" w:rsidR="009F6A1C" w:rsidRPr="009F6A1C" w:rsidRDefault="009F6A1C" w:rsidP="009F6A1C">
      <w:pPr>
        <w:widowControl/>
        <w:spacing w:after="0" w:line="240" w:lineRule="auto"/>
        <w:rPr>
          <w:rFonts w:ascii="Calibri" w:eastAsia="Calibri" w:hAnsi="Calibri" w:cs="Calibri"/>
          <w:b/>
          <w:sz w:val="28"/>
          <w:szCs w:val="28"/>
          <w:lang w:val="nl-NL"/>
        </w:rPr>
      </w:pPr>
      <w:r w:rsidRPr="009F6A1C">
        <w:rPr>
          <w:rFonts w:ascii="Calibri" w:eastAsia="Calibri" w:hAnsi="Calibri" w:cs="Calibri"/>
          <w:b/>
          <w:sz w:val="28"/>
          <w:szCs w:val="28"/>
          <w:lang w:val="nl-NL"/>
        </w:rPr>
        <w:t>Programma</w:t>
      </w:r>
    </w:p>
    <w:p w14:paraId="1CEA5871" w14:textId="77777777" w:rsidR="009F6A1C" w:rsidRPr="009F6A1C" w:rsidRDefault="009F6A1C" w:rsidP="009F6A1C">
      <w:pPr>
        <w:widowControl/>
        <w:spacing w:after="0" w:line="240" w:lineRule="auto"/>
        <w:rPr>
          <w:rFonts w:ascii="Calibri" w:eastAsia="Calibri" w:hAnsi="Calibri" w:cs="Calibri"/>
          <w:sz w:val="22"/>
          <w:lang w:val="nl-NL"/>
        </w:rPr>
      </w:pPr>
    </w:p>
    <w:p w14:paraId="6CB74C4D" w14:textId="77777777" w:rsidR="009F6A1C" w:rsidRPr="009967C2" w:rsidRDefault="009F6A1C" w:rsidP="009F6A1C">
      <w:pPr>
        <w:widowControl/>
        <w:spacing w:after="0" w:line="240" w:lineRule="auto"/>
        <w:rPr>
          <w:rFonts w:ascii="Calibri" w:eastAsia="Calibri" w:hAnsi="Calibri" w:cs="Calibri"/>
          <w:sz w:val="24"/>
          <w:szCs w:val="24"/>
          <w:lang w:val="nl-NL"/>
        </w:rPr>
      </w:pPr>
      <w:r w:rsidRPr="009967C2">
        <w:rPr>
          <w:rFonts w:ascii="Calibri" w:eastAsia="Calibri" w:hAnsi="Calibri" w:cs="Calibri"/>
          <w:sz w:val="24"/>
          <w:szCs w:val="24"/>
          <w:lang w:val="nl-NL"/>
        </w:rPr>
        <w:t>Inleiding en aanleiding</w:t>
      </w:r>
    </w:p>
    <w:p w14:paraId="4EF716D0" w14:textId="77777777" w:rsidR="009F6A1C" w:rsidRPr="009967C2" w:rsidRDefault="009F6A1C" w:rsidP="009F6A1C">
      <w:pPr>
        <w:widowControl/>
        <w:spacing w:after="0" w:line="240" w:lineRule="auto"/>
        <w:rPr>
          <w:rFonts w:ascii="Calibri" w:eastAsia="Calibri" w:hAnsi="Calibri" w:cs="Calibri"/>
          <w:sz w:val="24"/>
          <w:szCs w:val="24"/>
          <w:lang w:val="nl-NL"/>
        </w:rPr>
      </w:pPr>
      <w:r w:rsidRPr="009967C2">
        <w:rPr>
          <w:rFonts w:ascii="Calibri" w:eastAsia="Calibri" w:hAnsi="Calibri" w:cs="Calibri"/>
          <w:sz w:val="24"/>
          <w:szCs w:val="24"/>
          <w:lang w:val="nl-NL"/>
        </w:rPr>
        <w:t xml:space="preserve">Doel van de cursus </w:t>
      </w:r>
      <w:r w:rsidRPr="009967C2">
        <w:rPr>
          <w:rFonts w:ascii="Calibri" w:eastAsia="Calibri" w:hAnsi="Calibri" w:cs="Calibri"/>
          <w:sz w:val="24"/>
          <w:szCs w:val="24"/>
          <w:lang w:val="nl-NL"/>
        </w:rPr>
        <w:tab/>
      </w:r>
    </w:p>
    <w:p w14:paraId="783318AE" w14:textId="77777777" w:rsidR="009F6A1C" w:rsidRPr="009967C2" w:rsidRDefault="009F6A1C" w:rsidP="009F6A1C">
      <w:pPr>
        <w:widowControl/>
        <w:spacing w:after="0" w:line="240" w:lineRule="auto"/>
        <w:rPr>
          <w:rFonts w:ascii="Calibri" w:eastAsia="Calibri" w:hAnsi="Calibri" w:cs="Calibri"/>
          <w:sz w:val="24"/>
          <w:szCs w:val="24"/>
          <w:lang w:val="nl-NL"/>
        </w:rPr>
      </w:pPr>
      <w:r w:rsidRPr="009967C2">
        <w:rPr>
          <w:rFonts w:ascii="Calibri" w:eastAsia="Calibri" w:hAnsi="Calibri" w:cs="Calibri"/>
          <w:sz w:val="24"/>
          <w:szCs w:val="24"/>
          <w:lang w:val="nl-NL"/>
        </w:rPr>
        <w:t xml:space="preserve">Inhoud, organisatie en docenten </w:t>
      </w:r>
    </w:p>
    <w:p w14:paraId="654FB5CC" w14:textId="5B46B35C" w:rsidR="009F6A1C" w:rsidRPr="009F6A1C" w:rsidRDefault="009F6A1C" w:rsidP="009F6A1C">
      <w:pPr>
        <w:widowControl/>
        <w:spacing w:after="0" w:line="240" w:lineRule="auto"/>
        <w:rPr>
          <w:rFonts w:ascii="Calibri" w:eastAsia="Calibri" w:hAnsi="Calibri" w:cs="Calibri"/>
          <w:sz w:val="24"/>
          <w:szCs w:val="24"/>
          <w:lang w:val="nl-NL"/>
        </w:rPr>
      </w:pPr>
      <w:r w:rsidRPr="009967C2">
        <w:rPr>
          <w:rFonts w:ascii="Calibri" w:eastAsia="Calibri" w:hAnsi="Calibri" w:cs="Calibri"/>
          <w:sz w:val="24"/>
          <w:szCs w:val="24"/>
          <w:lang w:val="nl-NL"/>
        </w:rPr>
        <w:t>Schematisch overzicht</w:t>
      </w:r>
    </w:p>
    <w:p w14:paraId="4678D849" w14:textId="77777777" w:rsidR="009F6A1C" w:rsidRPr="009F6A1C" w:rsidRDefault="009F6A1C" w:rsidP="009F6A1C">
      <w:pPr>
        <w:widowControl/>
        <w:spacing w:after="0" w:line="240" w:lineRule="auto"/>
        <w:rPr>
          <w:rFonts w:ascii="Calibri" w:eastAsia="Calibri" w:hAnsi="Calibri" w:cs="Calibri"/>
          <w:sz w:val="22"/>
          <w:lang w:val="nl-NL"/>
        </w:rPr>
      </w:pPr>
    </w:p>
    <w:p w14:paraId="250E400A" w14:textId="77777777" w:rsidR="009F6A1C" w:rsidRPr="009F6A1C" w:rsidRDefault="009F6A1C" w:rsidP="009F6A1C">
      <w:pPr>
        <w:widowControl/>
        <w:spacing w:after="0" w:line="240" w:lineRule="auto"/>
        <w:rPr>
          <w:rFonts w:ascii="Calibri" w:eastAsia="Calibri" w:hAnsi="Calibri" w:cs="Calibri"/>
          <w:sz w:val="22"/>
          <w:lang w:val="nl-NL"/>
        </w:rPr>
      </w:pPr>
    </w:p>
    <w:p w14:paraId="2EBB791B" w14:textId="77777777" w:rsidR="009F6A1C" w:rsidRPr="009F6A1C" w:rsidRDefault="009F6A1C" w:rsidP="009F6A1C">
      <w:pPr>
        <w:widowControl/>
        <w:spacing w:after="0" w:line="240" w:lineRule="auto"/>
        <w:rPr>
          <w:rFonts w:ascii="Calibri" w:eastAsia="Calibri" w:hAnsi="Calibri" w:cs="Calibri"/>
          <w:sz w:val="22"/>
          <w:lang w:val="nl-NL"/>
        </w:rPr>
      </w:pPr>
    </w:p>
    <w:p w14:paraId="6921C07F" w14:textId="77777777" w:rsidR="009F6A1C" w:rsidRPr="009F6A1C" w:rsidRDefault="009F6A1C" w:rsidP="009F6A1C">
      <w:pPr>
        <w:widowControl/>
        <w:spacing w:after="0" w:line="240" w:lineRule="auto"/>
        <w:rPr>
          <w:rFonts w:ascii="Calibri" w:eastAsia="Calibri" w:hAnsi="Calibri" w:cs="Calibri"/>
          <w:sz w:val="22"/>
          <w:lang w:val="nl-NL"/>
        </w:rPr>
      </w:pPr>
    </w:p>
    <w:p w14:paraId="4EE2B11C" w14:textId="77777777" w:rsidR="009F6A1C" w:rsidRPr="009F6A1C" w:rsidRDefault="009F6A1C" w:rsidP="009F6A1C">
      <w:pPr>
        <w:widowControl/>
        <w:spacing w:after="0" w:line="240" w:lineRule="auto"/>
        <w:rPr>
          <w:rFonts w:ascii="Calibri" w:eastAsia="Calibri" w:hAnsi="Calibri" w:cs="Calibri"/>
          <w:sz w:val="22"/>
          <w:lang w:val="nl-NL"/>
        </w:rPr>
      </w:pPr>
    </w:p>
    <w:p w14:paraId="633BC20B" w14:textId="77777777" w:rsid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Inhoudelijk coördinatie: Christien Kintzen en Ruurd Mulder</w:t>
      </w:r>
    </w:p>
    <w:p w14:paraId="39AFA48D"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Coördinatie vanuit Benno’s Academie: Bas Naber</w:t>
      </w:r>
    </w:p>
    <w:p w14:paraId="22488EB0"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7E50ADA4" w14:textId="77777777" w:rsidR="009F6A1C" w:rsidRDefault="009F6A1C" w:rsidP="009F6A1C">
      <w:pPr>
        <w:pStyle w:val="HvA-Kop02"/>
        <w:rPr>
          <w:lang w:val="nl-NL"/>
        </w:rPr>
      </w:pPr>
    </w:p>
    <w:p w14:paraId="78225F71" w14:textId="77777777" w:rsidR="009F6A1C" w:rsidRDefault="009F6A1C" w:rsidP="009F6A1C">
      <w:pPr>
        <w:pStyle w:val="HvA-Kop02"/>
        <w:rPr>
          <w:lang w:val="nl-NL"/>
        </w:rPr>
      </w:pPr>
    </w:p>
    <w:p w14:paraId="1B971DB7" w14:textId="1F2D6945" w:rsidR="000F08B0" w:rsidRPr="000F731E" w:rsidRDefault="009F6A1C" w:rsidP="009F6A1C">
      <w:pPr>
        <w:pStyle w:val="HvA-Kop02"/>
        <w:rPr>
          <w:lang w:val="nl-NL"/>
        </w:rPr>
      </w:pPr>
      <w:r>
        <w:rPr>
          <w:lang w:val="nl-NL"/>
        </w:rPr>
        <w:t>Oktober 201</w:t>
      </w:r>
      <w:r w:rsidR="000048C7">
        <w:rPr>
          <w:lang w:val="nl-NL"/>
        </w:rPr>
        <w:t>9</w:t>
      </w:r>
    </w:p>
    <w:p w14:paraId="0F5BBF83" w14:textId="1C2DC781" w:rsidR="000F08B0" w:rsidRPr="000F731E" w:rsidRDefault="000F08B0" w:rsidP="00B851B4">
      <w:pPr>
        <w:pStyle w:val="HvA-Kop02"/>
        <w:ind w:left="1276"/>
        <w:rPr>
          <w:lang w:val="nl-NL"/>
        </w:rPr>
        <w:sectPr w:rsidR="000F08B0" w:rsidRPr="000F731E" w:rsidSect="000F08B0">
          <w:footerReference w:type="default" r:id="rId8"/>
          <w:headerReference w:type="first" r:id="rId9"/>
          <w:pgSz w:w="11920" w:h="16840"/>
          <w:pgMar w:top="1559" w:right="1678" w:bottom="278" w:left="1678" w:header="709" w:footer="709" w:gutter="0"/>
          <w:cols w:space="708"/>
          <w:titlePg/>
        </w:sectPr>
      </w:pPr>
    </w:p>
    <w:p w14:paraId="68CB0704" w14:textId="77777777" w:rsidR="0088197C" w:rsidRPr="005446C9" w:rsidRDefault="0088197C" w:rsidP="0088197C">
      <w:pPr>
        <w:pStyle w:val="HvA-Kop01"/>
        <w:ind w:left="0"/>
      </w:pPr>
      <w:r w:rsidRPr="00B47179">
        <w:lastRenderedPageBreak/>
        <w:t>Inhoud</w:t>
      </w:r>
    </w:p>
    <w:p w14:paraId="3B94D616" w14:textId="77777777" w:rsidR="009F6A1C" w:rsidRPr="001E782A" w:rsidRDefault="009F6A1C" w:rsidP="0088197C">
      <w:pPr>
        <w:rPr>
          <w:lang w:val="nl-NL"/>
        </w:rPr>
      </w:pPr>
    </w:p>
    <w:p w14:paraId="57E5E2B5" w14:textId="77777777" w:rsidR="009F6A1C" w:rsidRPr="001E782A" w:rsidRDefault="009F6A1C" w:rsidP="0088197C">
      <w:pPr>
        <w:rPr>
          <w:rFonts w:ascii="Calibri" w:hAnsi="Calibri" w:cs="Calibri"/>
          <w:sz w:val="22"/>
          <w:lang w:val="nl-NL"/>
        </w:rPr>
      </w:pPr>
    </w:p>
    <w:p w14:paraId="701778ED" w14:textId="670FBD11"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1. Inleiding en aanleiding</w:t>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t>p. 3</w:t>
      </w:r>
    </w:p>
    <w:p w14:paraId="4F870260"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ab/>
      </w:r>
      <w:r w:rsidRPr="009F6A1C">
        <w:rPr>
          <w:rFonts w:ascii="Calibri" w:eastAsia="Calibri" w:hAnsi="Calibri" w:cs="Calibri"/>
          <w:b/>
          <w:sz w:val="24"/>
          <w:szCs w:val="24"/>
          <w:lang w:val="nl-NL"/>
        </w:rPr>
        <w:tab/>
      </w:r>
      <w:r w:rsidRPr="009F6A1C">
        <w:rPr>
          <w:rFonts w:ascii="Calibri" w:eastAsia="Calibri" w:hAnsi="Calibri" w:cs="Calibri"/>
          <w:b/>
          <w:sz w:val="24"/>
          <w:szCs w:val="24"/>
          <w:lang w:val="nl-NL"/>
        </w:rPr>
        <w:tab/>
      </w:r>
      <w:r w:rsidRPr="009F6A1C">
        <w:rPr>
          <w:rFonts w:ascii="Calibri" w:eastAsia="Calibri" w:hAnsi="Calibri" w:cs="Calibri"/>
          <w:b/>
          <w:sz w:val="24"/>
          <w:szCs w:val="24"/>
          <w:lang w:val="nl-NL"/>
        </w:rPr>
        <w:tab/>
      </w:r>
    </w:p>
    <w:p w14:paraId="0972F478" w14:textId="36D24259"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 xml:space="preserve">2. Doelen en uitgangspunten van de cursus </w:t>
      </w:r>
      <w:r w:rsidRPr="009F6A1C">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t>p. 4</w:t>
      </w:r>
    </w:p>
    <w:p w14:paraId="1A196009"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ab/>
      </w:r>
      <w:r w:rsidRPr="009F6A1C">
        <w:rPr>
          <w:rFonts w:ascii="Calibri" w:eastAsia="Calibri" w:hAnsi="Calibri" w:cs="Calibri"/>
          <w:b/>
          <w:sz w:val="24"/>
          <w:szCs w:val="24"/>
          <w:lang w:val="nl-NL"/>
        </w:rPr>
        <w:tab/>
      </w:r>
    </w:p>
    <w:p w14:paraId="5A85F4D6" w14:textId="74171742"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 xml:space="preserve">3. Inhoud, organisatie en docenten </w:t>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r>
      <w:r w:rsidR="001E782A">
        <w:rPr>
          <w:rFonts w:ascii="Calibri" w:eastAsia="Calibri" w:hAnsi="Calibri" w:cs="Calibri"/>
          <w:b/>
          <w:sz w:val="24"/>
          <w:szCs w:val="24"/>
          <w:lang w:val="nl-NL"/>
        </w:rPr>
        <w:tab/>
        <w:t>p. 5</w:t>
      </w:r>
    </w:p>
    <w:p w14:paraId="600E9F17" w14:textId="77777777" w:rsidR="009F6A1C" w:rsidRPr="009F6A1C" w:rsidRDefault="009F6A1C" w:rsidP="009F6A1C">
      <w:pPr>
        <w:widowControl/>
        <w:spacing w:after="0" w:line="240" w:lineRule="auto"/>
        <w:rPr>
          <w:rFonts w:ascii="Calibri" w:eastAsia="Calibri" w:hAnsi="Calibri" w:cs="Calibri"/>
          <w:b/>
          <w:sz w:val="24"/>
          <w:szCs w:val="24"/>
          <w:lang w:val="nl-NL"/>
        </w:rPr>
      </w:pPr>
    </w:p>
    <w:p w14:paraId="4FD90470" w14:textId="3E747FCC" w:rsidR="0088197C" w:rsidRPr="009F6A1C" w:rsidRDefault="0088197C" w:rsidP="0088197C">
      <w:pPr>
        <w:rPr>
          <w:lang w:val="nl-NL"/>
        </w:rPr>
      </w:pPr>
      <w:r>
        <w:fldChar w:fldCharType="begin"/>
      </w:r>
      <w:r w:rsidRPr="009F6A1C">
        <w:rPr>
          <w:lang w:val="nl-NL"/>
        </w:rPr>
        <w:instrText xml:space="preserve"> TOC \o "1-4" \h \z </w:instrText>
      </w:r>
      <w:r>
        <w:fldChar w:fldCharType="end"/>
      </w:r>
    </w:p>
    <w:p w14:paraId="224FB4D5" w14:textId="7B95668E" w:rsidR="009F6A1C" w:rsidRDefault="009F6A1C">
      <w:pPr>
        <w:widowControl/>
        <w:spacing w:after="0" w:line="240" w:lineRule="auto"/>
        <w:rPr>
          <w:rFonts w:ascii="Arial Unicode MS" w:eastAsia="Arial Unicode MS" w:hAnsi="Arial Unicode MS" w:cs="Arial Unicode MS"/>
          <w:szCs w:val="20"/>
          <w:lang w:val="nl-NL"/>
        </w:rPr>
      </w:pPr>
      <w:r>
        <w:rPr>
          <w:rFonts w:ascii="Arial Unicode MS" w:eastAsia="Arial Unicode MS" w:hAnsi="Arial Unicode MS" w:cs="Arial Unicode MS"/>
          <w:szCs w:val="20"/>
          <w:lang w:val="nl-NL"/>
        </w:rPr>
        <w:br w:type="page"/>
      </w:r>
    </w:p>
    <w:p w14:paraId="711BDC85"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lastRenderedPageBreak/>
        <w:t>1. Inleiding en aanleiding</w:t>
      </w:r>
    </w:p>
    <w:p w14:paraId="54E7C22B"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5A10BC2B"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Inleiding</w:t>
      </w:r>
    </w:p>
    <w:p w14:paraId="4F0FA193" w14:textId="5C52E3D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Natuurlijk doen we het prima. Accreditatiecommissies zijn tevreden over het niveau van onze afstudeerwerkstukken, we bieden studenten veel keuzevrijheid en een stimulerende manier om op hun eigen wijze af te studeren, het werkveld is tevreden over het competentieniveau van de studenten die we afleveren en door</w:t>
      </w:r>
      <w:r w:rsidR="000048C7">
        <w:rPr>
          <w:rFonts w:ascii="Calibri" w:eastAsia="Calibri" w:hAnsi="Calibri" w:cs="Calibri"/>
          <w:sz w:val="22"/>
          <w:lang w:val="nl-NL"/>
        </w:rPr>
        <w:t>gaans</w:t>
      </w:r>
      <w:r w:rsidRPr="009F6A1C">
        <w:rPr>
          <w:rFonts w:ascii="Calibri" w:eastAsia="Calibri" w:hAnsi="Calibri" w:cs="Calibri"/>
          <w:sz w:val="22"/>
          <w:lang w:val="nl-NL"/>
        </w:rPr>
        <w:t xml:space="preserve"> beleven we zelf ook plezier aan het afstudeerproces. </w:t>
      </w:r>
    </w:p>
    <w:p w14:paraId="25B66A15" w14:textId="77777777" w:rsidR="009F6A1C" w:rsidRPr="009F6A1C" w:rsidRDefault="009F6A1C" w:rsidP="009F6A1C">
      <w:pPr>
        <w:widowControl/>
        <w:spacing w:after="0" w:line="240" w:lineRule="auto"/>
        <w:rPr>
          <w:rFonts w:ascii="Calibri" w:eastAsia="Calibri" w:hAnsi="Calibri" w:cs="Calibri"/>
          <w:sz w:val="22"/>
          <w:lang w:val="nl-NL"/>
        </w:rPr>
      </w:pPr>
    </w:p>
    <w:p w14:paraId="62106DC3"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Omdat we vanuit een zelfkritische houding de ambitie hebben om ons werk beter te doen, om er plezier aan te blijven beleven en we goed voorbereid willen zijn op de verandering die in het onderwijs de enige constante vormt, bieden we vanuit Benno’s Academie de cursus Afstudeerbegeleiding en Onderzoeksmethoden aan. </w:t>
      </w:r>
    </w:p>
    <w:p w14:paraId="2B4FAC48" w14:textId="77777777" w:rsidR="009F6A1C" w:rsidRPr="009F6A1C" w:rsidRDefault="009F6A1C" w:rsidP="009F6A1C">
      <w:pPr>
        <w:widowControl/>
        <w:spacing w:after="0" w:line="240" w:lineRule="auto"/>
        <w:rPr>
          <w:rFonts w:ascii="Calibri" w:eastAsia="Calibri" w:hAnsi="Calibri" w:cs="Calibri"/>
          <w:sz w:val="22"/>
          <w:lang w:val="nl-NL"/>
        </w:rPr>
      </w:pPr>
    </w:p>
    <w:p w14:paraId="2A9102DA"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In deze handleiding staan de inhoud en opzet van deze cursus nader beschreven. Nut en noodzaak van de cursus worden uiteengezet, de inhoudelijke en didactische aanpak wordt toegelicht en in deze handleiding staat vermeld welke docenten de cursus verzorgen. </w:t>
      </w:r>
    </w:p>
    <w:p w14:paraId="18271D9E"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2FA8079F"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Aanleiding</w:t>
      </w:r>
    </w:p>
    <w:p w14:paraId="5C3934B4"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Binnen de opleidingen CB en CO is veel ervaring opgedaan met het begeleiden van afstudeeronderzoek en -projecten waar het doen onderzoek deel van uitmaakt. Ook is een deel van het docentencorps diverse keren geschoold op het gebied van onderzoek. Niettemin is besloten binnen Benno’s Academie een cursus Afstudeerbegeleiding en Onderzoeksmethoden te ontwikkelen. Benno’s Academie is het eigen scholingsprogramma van de opleidingen Creative Business (CB) en Communicatie (CO) binnen de Hogeschool van Amsterdam. </w:t>
      </w:r>
    </w:p>
    <w:p w14:paraId="19A7C458" w14:textId="77777777" w:rsidR="009F6A1C" w:rsidRPr="009F6A1C" w:rsidRDefault="009F6A1C" w:rsidP="009F6A1C">
      <w:pPr>
        <w:widowControl/>
        <w:spacing w:after="0" w:line="240" w:lineRule="auto"/>
        <w:rPr>
          <w:rFonts w:ascii="Calibri" w:eastAsia="Calibri" w:hAnsi="Calibri" w:cs="Calibri"/>
          <w:sz w:val="22"/>
          <w:lang w:val="nl-NL"/>
        </w:rPr>
      </w:pPr>
    </w:p>
    <w:p w14:paraId="54242D79"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Om diverse redenen is besloten om deze cursus te ontwikkelen. Dit zijn de volgende. </w:t>
      </w:r>
    </w:p>
    <w:p w14:paraId="0AF15C11" w14:textId="77777777" w:rsidR="009F6A1C" w:rsidRPr="009F6A1C" w:rsidRDefault="009F6A1C" w:rsidP="009F6A1C">
      <w:pPr>
        <w:widowControl/>
        <w:numPr>
          <w:ilvl w:val="0"/>
          <w:numId w:val="3"/>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 xml:space="preserve">Standaardcursussen ontwikkeld buiten de eigen opleiding voldeden niet altijd aan de verwachtingen van de deelnemers. </w:t>
      </w:r>
    </w:p>
    <w:p w14:paraId="6865BB3C" w14:textId="77777777" w:rsidR="009F6A1C" w:rsidRPr="009F6A1C" w:rsidRDefault="009F6A1C" w:rsidP="009F6A1C">
      <w:pPr>
        <w:widowControl/>
        <w:numPr>
          <w:ilvl w:val="0"/>
          <w:numId w:val="3"/>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 xml:space="preserve">Er is een voortdurende instroom van nieuwe docenten binnen de opleidingen CB en CO. Deze ontberen vaak nog de nodige kennis en ervaring. </w:t>
      </w:r>
    </w:p>
    <w:p w14:paraId="21CCDC71" w14:textId="77777777" w:rsidR="009F6A1C" w:rsidRPr="009F6A1C" w:rsidRDefault="009F6A1C" w:rsidP="009F6A1C">
      <w:pPr>
        <w:widowControl/>
        <w:numPr>
          <w:ilvl w:val="0"/>
          <w:numId w:val="3"/>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 xml:space="preserve">In de afgelopen jaren zijn nieuwe afstudeervarianten ontwikkeld. Bestaande onderzoekstrajecten zijn vernieuwd. Dit maakt afstemming en kalibratie noodzakelijk. </w:t>
      </w:r>
    </w:p>
    <w:p w14:paraId="4B31A741" w14:textId="77777777" w:rsidR="009F6A1C" w:rsidRPr="009F6A1C" w:rsidRDefault="009F6A1C" w:rsidP="009F6A1C">
      <w:pPr>
        <w:widowControl/>
        <w:numPr>
          <w:ilvl w:val="0"/>
          <w:numId w:val="3"/>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 xml:space="preserve">Uit studentenevaluaties en onderzoek door de Examencommissies van de opleiding is duidelijk geworden dat het afstudeerproces nog verbetering behoeft. </w:t>
      </w:r>
    </w:p>
    <w:p w14:paraId="4AEA3809" w14:textId="77777777" w:rsidR="009F6A1C" w:rsidRPr="009F6A1C" w:rsidRDefault="009F6A1C" w:rsidP="009F6A1C">
      <w:pPr>
        <w:widowControl/>
        <w:numPr>
          <w:ilvl w:val="0"/>
          <w:numId w:val="3"/>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 xml:space="preserve">Afstudeercommissies binnen de diverse afstudeervarianten van de twee opleidingen hebben geconstateerd dat de kwaliteit van de afstudeervoorstellen over de hele linie nog niet van het gewenste niveau is. </w:t>
      </w:r>
    </w:p>
    <w:p w14:paraId="16749FCB" w14:textId="77777777" w:rsidR="009F6A1C" w:rsidRPr="009F6A1C" w:rsidRDefault="009F6A1C" w:rsidP="009F6A1C">
      <w:pPr>
        <w:widowControl/>
        <w:spacing w:after="0" w:line="240" w:lineRule="auto"/>
        <w:rPr>
          <w:rFonts w:ascii="Calibri" w:eastAsia="Calibri" w:hAnsi="Calibri" w:cs="Calibri"/>
          <w:b/>
          <w:sz w:val="28"/>
          <w:szCs w:val="28"/>
          <w:lang w:val="nl-NL"/>
        </w:rPr>
      </w:pPr>
      <w:r w:rsidRPr="009F6A1C">
        <w:rPr>
          <w:rFonts w:ascii="Calibri" w:eastAsia="Calibri" w:hAnsi="Calibri" w:cs="Calibri"/>
          <w:sz w:val="22"/>
          <w:lang w:val="nl-NL"/>
        </w:rPr>
        <w:br w:type="column"/>
      </w:r>
      <w:r w:rsidRPr="009F6A1C">
        <w:rPr>
          <w:rFonts w:ascii="Calibri" w:eastAsia="Calibri" w:hAnsi="Calibri" w:cs="Calibri"/>
          <w:b/>
          <w:sz w:val="28"/>
          <w:szCs w:val="28"/>
          <w:lang w:val="nl-NL"/>
        </w:rPr>
        <w:lastRenderedPageBreak/>
        <w:t>2. Doelen en uitgangspunten van de cursus</w:t>
      </w:r>
    </w:p>
    <w:p w14:paraId="1322DF27"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3BD79BAF"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Doelen</w:t>
      </w:r>
    </w:p>
    <w:p w14:paraId="597C4B1C" w14:textId="77777777" w:rsidR="009F6A1C" w:rsidRPr="009F6A1C" w:rsidRDefault="009F6A1C" w:rsidP="009F6A1C">
      <w:pPr>
        <w:widowControl/>
        <w:numPr>
          <w:ilvl w:val="0"/>
          <w:numId w:val="2"/>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Het verhogen van de kwaliteit van de begeleiding en beoordeling door alle betrokken docenten (SLB-ers, begeleiders, beoordelaars) in afstudeerprojecten bij CO en CB.</w:t>
      </w:r>
    </w:p>
    <w:p w14:paraId="105A5667" w14:textId="77777777" w:rsidR="009F6A1C" w:rsidRPr="009F6A1C" w:rsidRDefault="009F6A1C" w:rsidP="009F6A1C">
      <w:pPr>
        <w:widowControl/>
        <w:numPr>
          <w:ilvl w:val="0"/>
          <w:numId w:val="2"/>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Meer houvast geven aan de SLB-docent bij het adviseren van studenten ten aanzien van hun keuzes met betrekking tot het afstuderen (variant, afstudeervoorstel inclusief keuze methoden).</w:t>
      </w:r>
    </w:p>
    <w:p w14:paraId="74B1701A" w14:textId="77777777" w:rsidR="009F6A1C" w:rsidRPr="009F6A1C" w:rsidRDefault="009F6A1C" w:rsidP="009F6A1C">
      <w:pPr>
        <w:widowControl/>
        <w:numPr>
          <w:ilvl w:val="0"/>
          <w:numId w:val="2"/>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 xml:space="preserve">Begeleider en beoordelaar: ondersteunen, kennis opfrissen of aanvullen en bouwen aan een gemeenschappelijke visie op onderzoek. </w:t>
      </w:r>
    </w:p>
    <w:p w14:paraId="5626889C" w14:textId="77777777" w:rsidR="009F6A1C" w:rsidRPr="009F6A1C" w:rsidRDefault="009F6A1C" w:rsidP="009F6A1C">
      <w:pPr>
        <w:widowControl/>
        <w:numPr>
          <w:ilvl w:val="0"/>
          <w:numId w:val="2"/>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 xml:space="preserve">Inzicht geven in een gemeenschappelijk gedeeld basisniveau van kennis, inzicht en vaardigheden. </w:t>
      </w:r>
    </w:p>
    <w:p w14:paraId="1F53A98E" w14:textId="77777777" w:rsidR="009F6A1C" w:rsidRPr="009F6A1C" w:rsidRDefault="009F6A1C" w:rsidP="009F6A1C">
      <w:pPr>
        <w:widowControl/>
        <w:numPr>
          <w:ilvl w:val="0"/>
          <w:numId w:val="2"/>
        </w:numPr>
        <w:spacing w:after="0" w:line="240" w:lineRule="auto"/>
        <w:contextualSpacing/>
        <w:rPr>
          <w:rFonts w:ascii="Calibri" w:eastAsia="Calibri" w:hAnsi="Calibri" w:cs="Calibri"/>
          <w:sz w:val="22"/>
          <w:lang w:val="nl-NL"/>
        </w:rPr>
      </w:pPr>
      <w:r w:rsidRPr="009F6A1C">
        <w:rPr>
          <w:rFonts w:ascii="Calibri" w:eastAsia="Calibri" w:hAnsi="Calibri" w:cs="Calibri"/>
          <w:sz w:val="22"/>
          <w:lang w:val="nl-NL"/>
        </w:rPr>
        <w:t>Vertrouwen van de docenten vergroten, zodat zij met plezier en gezag hun rol kunnen vervullen.</w:t>
      </w:r>
    </w:p>
    <w:p w14:paraId="679C811A"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7A11BE73"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Uitgangspunten cursus</w:t>
      </w:r>
    </w:p>
    <w:p w14:paraId="16BDED3B"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De cursusinhoud is geschikt voor docenten CO en CB; waar nodig wordt per module onderscheid gemaakt (zie verder). Elke module krijgt daarom, uitzonderingen daargelaten, één CO-docent en één CB-docent die verantwoordelijk zijn voor de uitwerking. </w:t>
      </w:r>
    </w:p>
    <w:p w14:paraId="0F42B958"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 </w:t>
      </w:r>
    </w:p>
    <w:p w14:paraId="0DCD0E55"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De cursusinhoud is door de deelnemers direct toepasbaar in hun onderwijs.</w:t>
      </w:r>
    </w:p>
    <w:p w14:paraId="0EAB908C" w14:textId="77777777" w:rsidR="009F6A1C" w:rsidRPr="009F6A1C" w:rsidRDefault="009F6A1C" w:rsidP="009F6A1C">
      <w:pPr>
        <w:widowControl/>
        <w:spacing w:after="0" w:line="240" w:lineRule="auto"/>
        <w:rPr>
          <w:rFonts w:ascii="Calibri" w:eastAsia="Calibri" w:hAnsi="Calibri" w:cs="Calibri"/>
          <w:sz w:val="22"/>
          <w:lang w:val="nl-NL"/>
        </w:rPr>
      </w:pPr>
    </w:p>
    <w:p w14:paraId="66D51124" w14:textId="2BD1071F"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De cursus heeft een interactief karakter. Inbreng van cursisten wordt op prijs gesteld en bevorderd. Er is </w:t>
      </w:r>
      <w:r w:rsidR="000048C7">
        <w:rPr>
          <w:rFonts w:ascii="Calibri" w:eastAsia="Calibri" w:hAnsi="Calibri" w:cs="Calibri"/>
          <w:sz w:val="22"/>
          <w:lang w:val="nl-NL"/>
        </w:rPr>
        <w:t xml:space="preserve">nauwelijks </w:t>
      </w:r>
      <w:r w:rsidRPr="009F6A1C">
        <w:rPr>
          <w:rFonts w:ascii="Calibri" w:eastAsia="Calibri" w:hAnsi="Calibri" w:cs="Calibri"/>
          <w:sz w:val="22"/>
          <w:lang w:val="nl-NL"/>
        </w:rPr>
        <w:t xml:space="preserve">sprake van huiswerk, maar een actieve studiehouding is een vereiste. Bij sommige onderdelen van de cursus wordt de mogelijkheid geboden aan de cursisten om vooraf inbreng te hebben voor wat betreft de inhoud en opzet van een les of workshop. Het kan zijn dat cursisten door de docenten vooraf met vragen en verzoeken worden benaderd. </w:t>
      </w:r>
    </w:p>
    <w:p w14:paraId="16FF7A75" w14:textId="77777777" w:rsidR="009F6A1C" w:rsidRPr="009F6A1C" w:rsidRDefault="009F6A1C" w:rsidP="009F6A1C">
      <w:pPr>
        <w:widowControl/>
        <w:spacing w:after="0" w:line="240" w:lineRule="auto"/>
        <w:rPr>
          <w:rFonts w:ascii="Calibri" w:eastAsia="Calibri" w:hAnsi="Calibri" w:cs="Calibri"/>
          <w:sz w:val="22"/>
          <w:lang w:val="nl-NL"/>
        </w:rPr>
      </w:pPr>
    </w:p>
    <w:p w14:paraId="62098EF4"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Voor wat betreft het niveau neemt de cursus de gangbare Hbo-standaarden en de competenties van de opleidingen CB en CO als uitgangspunt. </w:t>
      </w:r>
    </w:p>
    <w:p w14:paraId="23BE062D"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4BFFB687"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2C0A2C24"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1D4C256A"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0D44202A"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099297C5" w14:textId="24F7EBA6" w:rsidR="009F6A1C" w:rsidRDefault="009F6A1C" w:rsidP="009F6A1C">
      <w:pPr>
        <w:widowControl/>
        <w:spacing w:after="0" w:line="240" w:lineRule="auto"/>
        <w:rPr>
          <w:rFonts w:ascii="Calibri" w:eastAsia="Calibri" w:hAnsi="Calibri" w:cs="Calibri"/>
          <w:b/>
          <w:sz w:val="28"/>
          <w:szCs w:val="28"/>
          <w:lang w:val="nl-NL"/>
        </w:rPr>
      </w:pPr>
      <w:r w:rsidRPr="009F6A1C">
        <w:rPr>
          <w:rFonts w:ascii="Calibri" w:eastAsia="Calibri" w:hAnsi="Calibri" w:cs="Calibri"/>
          <w:sz w:val="24"/>
          <w:szCs w:val="24"/>
          <w:lang w:val="nl-NL"/>
        </w:rPr>
        <w:br w:type="column"/>
      </w:r>
      <w:r w:rsidRPr="009F6A1C">
        <w:rPr>
          <w:rFonts w:ascii="Calibri" w:eastAsia="Calibri" w:hAnsi="Calibri" w:cs="Calibri"/>
          <w:b/>
          <w:sz w:val="28"/>
          <w:szCs w:val="28"/>
          <w:lang w:val="nl-NL"/>
        </w:rPr>
        <w:lastRenderedPageBreak/>
        <w:t>3. Inhoud, organisatie en docenten</w:t>
      </w:r>
      <w:r w:rsidR="00FD76FB">
        <w:rPr>
          <w:rFonts w:ascii="Calibri" w:eastAsia="Calibri" w:hAnsi="Calibri" w:cs="Calibri"/>
          <w:b/>
          <w:sz w:val="28"/>
          <w:szCs w:val="28"/>
          <w:lang w:val="nl-NL"/>
        </w:rPr>
        <w:t xml:space="preserve"> *)</w:t>
      </w:r>
    </w:p>
    <w:p w14:paraId="5617FE3E" w14:textId="2D2D0A41" w:rsidR="00FD76FB" w:rsidRPr="00895B3B" w:rsidRDefault="00FD76FB" w:rsidP="009F6A1C">
      <w:pPr>
        <w:widowControl/>
        <w:spacing w:after="0" w:line="240" w:lineRule="auto"/>
        <w:rPr>
          <w:rFonts w:ascii="Calibri" w:eastAsia="Calibri" w:hAnsi="Calibri" w:cs="Calibri"/>
          <w:bCs/>
          <w:i/>
          <w:iCs/>
          <w:sz w:val="22"/>
          <w:lang w:val="nl-NL"/>
        </w:rPr>
      </w:pPr>
      <w:r w:rsidRPr="00895B3B">
        <w:rPr>
          <w:rFonts w:ascii="Calibri" w:eastAsia="Calibri" w:hAnsi="Calibri" w:cs="Calibri"/>
          <w:bCs/>
          <w:i/>
          <w:iCs/>
          <w:sz w:val="22"/>
          <w:lang w:val="nl-NL"/>
        </w:rPr>
        <w:t>*) De inzet van docenten is nog onder voorbehoud</w:t>
      </w:r>
    </w:p>
    <w:p w14:paraId="33EF2945" w14:textId="77777777" w:rsidR="00895B3B" w:rsidRPr="00FD76FB" w:rsidRDefault="00895B3B" w:rsidP="009F6A1C">
      <w:pPr>
        <w:widowControl/>
        <w:spacing w:after="0" w:line="240" w:lineRule="auto"/>
        <w:rPr>
          <w:rFonts w:ascii="Calibri" w:eastAsia="Calibri" w:hAnsi="Calibri" w:cs="Calibri"/>
          <w:b/>
          <w:sz w:val="22"/>
          <w:lang w:val="nl-NL"/>
        </w:rPr>
      </w:pPr>
    </w:p>
    <w:p w14:paraId="5AC2B740" w14:textId="77777777" w:rsidR="003E4A9F" w:rsidRPr="009F6A1C" w:rsidRDefault="003E4A9F" w:rsidP="009F6A1C">
      <w:pPr>
        <w:widowControl/>
        <w:spacing w:after="0" w:line="240" w:lineRule="auto"/>
        <w:rPr>
          <w:rFonts w:ascii="Calibri" w:eastAsia="Calibri" w:hAnsi="Calibri" w:cs="Calibri"/>
          <w:sz w:val="24"/>
          <w:szCs w:val="24"/>
          <w:lang w:val="nl-NL"/>
        </w:rPr>
      </w:pPr>
    </w:p>
    <w:p w14:paraId="5C45A3DA" w14:textId="77777777" w:rsidR="009F6A1C" w:rsidRPr="009F6A1C" w:rsidRDefault="009F6A1C" w:rsidP="009F6A1C">
      <w:pPr>
        <w:widowControl/>
        <w:spacing w:after="0" w:line="240" w:lineRule="auto"/>
        <w:rPr>
          <w:rFonts w:ascii="Calibri" w:eastAsia="Calibri" w:hAnsi="Calibri" w:cs="Calibri"/>
          <w:b/>
          <w:i/>
          <w:sz w:val="24"/>
          <w:szCs w:val="24"/>
          <w:u w:val="single"/>
          <w:lang w:val="nl-NL"/>
        </w:rPr>
      </w:pPr>
      <w:r w:rsidRPr="009F6A1C">
        <w:rPr>
          <w:rFonts w:ascii="Calibri" w:eastAsia="Calibri" w:hAnsi="Calibri" w:cs="Calibri"/>
          <w:b/>
          <w:i/>
          <w:sz w:val="24"/>
          <w:szCs w:val="24"/>
          <w:u w:val="single"/>
          <w:lang w:val="nl-NL"/>
        </w:rPr>
        <w:t xml:space="preserve">I. Voorbereidingsfase </w:t>
      </w:r>
    </w:p>
    <w:p w14:paraId="76ABBE21" w14:textId="77777777" w:rsidR="009F6A1C" w:rsidRPr="009F6A1C" w:rsidRDefault="009F6A1C" w:rsidP="009F6A1C">
      <w:pPr>
        <w:widowControl/>
        <w:spacing w:after="0" w:line="240" w:lineRule="auto"/>
        <w:rPr>
          <w:rFonts w:ascii="Calibri" w:eastAsia="Calibri" w:hAnsi="Calibri" w:cs="Calibri"/>
          <w:b/>
          <w:sz w:val="24"/>
          <w:szCs w:val="24"/>
          <w:lang w:val="nl-NL"/>
        </w:rPr>
      </w:pPr>
    </w:p>
    <w:p w14:paraId="35A9F352"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 xml:space="preserve">1. Van idee tot voorstel (voor alle drie de afstudeervarianten) </w:t>
      </w:r>
    </w:p>
    <w:p w14:paraId="53E86A07" w14:textId="27BF2D38"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Docenten</w:t>
      </w:r>
      <w:r w:rsidRPr="009F6A1C">
        <w:rPr>
          <w:rFonts w:ascii="Calibri" w:eastAsia="Calibri" w:hAnsi="Calibri" w:cs="Calibri"/>
          <w:sz w:val="22"/>
          <w:lang w:val="nl-NL"/>
        </w:rPr>
        <w:t xml:space="preserve">: </w:t>
      </w:r>
      <w:r w:rsidR="00AA6D14">
        <w:rPr>
          <w:rFonts w:ascii="Calibri" w:eastAsia="Calibri" w:hAnsi="Calibri" w:cs="Calibri"/>
          <w:sz w:val="22"/>
          <w:lang w:val="nl-NL"/>
        </w:rPr>
        <w:t xml:space="preserve">Eric de </w:t>
      </w:r>
      <w:r w:rsidRPr="009F6A1C">
        <w:rPr>
          <w:rFonts w:ascii="Calibri" w:eastAsia="Calibri" w:hAnsi="Calibri" w:cs="Calibri"/>
          <w:sz w:val="22"/>
          <w:lang w:val="nl-NL"/>
        </w:rPr>
        <w:t xml:space="preserve">Boer, </w:t>
      </w:r>
      <w:r w:rsidR="00AA6D14">
        <w:rPr>
          <w:rFonts w:ascii="Calibri" w:eastAsia="Calibri" w:hAnsi="Calibri" w:cs="Calibri"/>
          <w:sz w:val="22"/>
          <w:lang w:val="nl-NL"/>
        </w:rPr>
        <w:t>Lisette Hilhorst</w:t>
      </w:r>
      <w:r w:rsidRPr="009F6A1C">
        <w:rPr>
          <w:rFonts w:ascii="Calibri" w:eastAsia="Calibri" w:hAnsi="Calibri" w:cs="Calibri"/>
          <w:sz w:val="22"/>
          <w:lang w:val="nl-NL"/>
        </w:rPr>
        <w:t xml:space="preserve">, </w:t>
      </w:r>
      <w:r w:rsidR="008B170B">
        <w:rPr>
          <w:rFonts w:ascii="Calibri" w:eastAsia="Calibri" w:hAnsi="Calibri" w:cs="Calibri"/>
          <w:sz w:val="22"/>
          <w:lang w:val="nl-NL"/>
        </w:rPr>
        <w:t>Ruurd Mulder</w:t>
      </w:r>
      <w:r w:rsidRPr="009F6A1C">
        <w:rPr>
          <w:rFonts w:ascii="Calibri" w:eastAsia="Calibri" w:hAnsi="Calibri" w:cs="Calibri"/>
          <w:sz w:val="22"/>
          <w:lang w:val="nl-NL"/>
        </w:rPr>
        <w:t>; Jasper Bronkhorst, Christien Kintzen</w:t>
      </w:r>
      <w:r w:rsidR="00AA6D14">
        <w:rPr>
          <w:rFonts w:ascii="Calibri" w:eastAsia="Calibri" w:hAnsi="Calibri" w:cs="Calibri"/>
          <w:sz w:val="22"/>
          <w:lang w:val="nl-NL"/>
        </w:rPr>
        <w:t xml:space="preserve"> &amp;</w:t>
      </w:r>
      <w:r w:rsidRPr="009F6A1C">
        <w:rPr>
          <w:rFonts w:ascii="Calibri" w:eastAsia="Calibri" w:hAnsi="Calibri" w:cs="Calibri"/>
          <w:sz w:val="22"/>
          <w:lang w:val="nl-NL"/>
        </w:rPr>
        <w:t xml:space="preserve"> Miranda Palthe.</w:t>
      </w:r>
    </w:p>
    <w:p w14:paraId="16387533" w14:textId="00FA49CD"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Onderwerpen</w:t>
      </w:r>
      <w:r w:rsidRPr="009F6A1C">
        <w:rPr>
          <w:rFonts w:ascii="Calibri" w:eastAsia="Calibri" w:hAnsi="Calibri" w:cs="Calibri"/>
          <w:sz w:val="22"/>
          <w:lang w:val="nl-NL"/>
        </w:rPr>
        <w:t xml:space="preserve">: </w:t>
      </w:r>
      <w:r w:rsidR="00AA6D14">
        <w:rPr>
          <w:rFonts w:ascii="Calibri" w:eastAsia="Calibri" w:hAnsi="Calibri" w:cs="Calibri"/>
          <w:sz w:val="22"/>
          <w:lang w:val="nl-NL"/>
        </w:rPr>
        <w:t>E</w:t>
      </w:r>
      <w:r w:rsidRPr="009F6A1C">
        <w:rPr>
          <w:rFonts w:ascii="Calibri" w:eastAsia="Calibri" w:hAnsi="Calibri" w:cs="Calibri"/>
          <w:sz w:val="22"/>
          <w:lang w:val="nl-NL"/>
        </w:rPr>
        <w:t xml:space="preserve">isen en verwachtingen ten aanzien van de SLB-docent (waar moet hij wel en waar moet hij niet op letten), rol van de SLB-er binnen het afstudeerproces, verwachting van studenten managen, hoe te adviseren bij keuze tussen varianten, wanneer advies vragen aan coördinator van afstudeervariant, bespreken van een voorstel. </w:t>
      </w:r>
    </w:p>
    <w:p w14:paraId="544D5C47" w14:textId="14152912" w:rsidR="003E4A9F" w:rsidRDefault="003E4A9F">
      <w:pPr>
        <w:widowControl/>
        <w:spacing w:after="0" w:line="240" w:lineRule="auto"/>
        <w:rPr>
          <w:rFonts w:ascii="Calibri" w:eastAsia="Calibri" w:hAnsi="Calibri" w:cs="Calibri"/>
          <w:b/>
          <w:sz w:val="24"/>
          <w:szCs w:val="24"/>
          <w:lang w:val="nl-NL"/>
        </w:rPr>
      </w:pPr>
    </w:p>
    <w:p w14:paraId="6DB6997C" w14:textId="379F7C9A" w:rsidR="009F6A1C" w:rsidRPr="009F6A1C" w:rsidRDefault="005151B0" w:rsidP="009F6A1C">
      <w:pPr>
        <w:widowControl/>
        <w:spacing w:after="0" w:line="240" w:lineRule="auto"/>
        <w:rPr>
          <w:rFonts w:ascii="Calibri" w:eastAsia="Calibri" w:hAnsi="Calibri" w:cs="Calibri"/>
          <w:b/>
          <w:sz w:val="24"/>
          <w:szCs w:val="24"/>
          <w:lang w:val="nl-NL"/>
        </w:rPr>
      </w:pPr>
      <w:r>
        <w:rPr>
          <w:rFonts w:ascii="Calibri" w:eastAsia="Calibri" w:hAnsi="Calibri" w:cs="Calibri"/>
          <w:b/>
          <w:sz w:val="24"/>
          <w:szCs w:val="24"/>
          <w:lang w:val="nl-NL"/>
        </w:rPr>
        <w:t>2</w:t>
      </w:r>
      <w:r w:rsidR="009F6A1C" w:rsidRPr="009F6A1C">
        <w:rPr>
          <w:rFonts w:ascii="Calibri" w:eastAsia="Calibri" w:hAnsi="Calibri" w:cs="Calibri"/>
          <w:b/>
          <w:sz w:val="24"/>
          <w:szCs w:val="24"/>
          <w:lang w:val="nl-NL"/>
        </w:rPr>
        <w:t>. Begeleiden en coachen van afstudeergroepen</w:t>
      </w:r>
    </w:p>
    <w:p w14:paraId="112B11D3"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Docenten: Bas Naber en Arent Muller.</w:t>
      </w:r>
    </w:p>
    <w:p w14:paraId="3C579528" w14:textId="790F04BE" w:rsid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Onderwerpen: Algemeen: 1) kenmerken van groepsdynamiek en individuele begeleiding; 2) coachhouding, -kwaliteiten, -stijlen, -valkuilen; 3) gespreksfasen, gesprekstechnieken, groei-mindset-interventies. Specifiek: coachen van afstudeerders; focus op zelfstandig werken.</w:t>
      </w:r>
    </w:p>
    <w:p w14:paraId="5035F491" w14:textId="40F44F25" w:rsidR="00895B3B" w:rsidRDefault="00895B3B" w:rsidP="009F6A1C">
      <w:pPr>
        <w:widowControl/>
        <w:spacing w:after="0" w:line="240" w:lineRule="auto"/>
        <w:rPr>
          <w:rFonts w:ascii="Calibri" w:eastAsia="Calibri" w:hAnsi="Calibri" w:cs="Calibri"/>
          <w:sz w:val="22"/>
          <w:lang w:val="nl-NL"/>
        </w:rPr>
      </w:pPr>
    </w:p>
    <w:p w14:paraId="38BEB31A" w14:textId="13B0BDB7" w:rsidR="00394C24" w:rsidRPr="000F747A" w:rsidRDefault="00394C24" w:rsidP="009F6A1C">
      <w:pPr>
        <w:widowControl/>
        <w:spacing w:after="0" w:line="240" w:lineRule="auto"/>
        <w:rPr>
          <w:rFonts w:ascii="Calibri" w:eastAsia="Calibri" w:hAnsi="Calibri" w:cs="Calibri"/>
          <w:b/>
          <w:bCs/>
          <w:sz w:val="22"/>
          <w:lang w:val="nl-NL"/>
        </w:rPr>
      </w:pPr>
      <w:r w:rsidRPr="000F747A">
        <w:rPr>
          <w:rFonts w:ascii="Calibri" w:eastAsia="Calibri" w:hAnsi="Calibri" w:cs="Calibri"/>
          <w:b/>
          <w:bCs/>
          <w:sz w:val="22"/>
          <w:lang w:val="nl-NL"/>
        </w:rPr>
        <w:t>3</w:t>
      </w:r>
      <w:r w:rsidR="000F747A" w:rsidRPr="000F747A">
        <w:rPr>
          <w:rFonts w:ascii="Calibri" w:eastAsia="Calibri" w:hAnsi="Calibri" w:cs="Calibri"/>
          <w:b/>
          <w:bCs/>
          <w:sz w:val="22"/>
          <w:lang w:val="nl-NL"/>
        </w:rPr>
        <w:t>. Beoordelen van afstudeervoorstellen</w:t>
      </w:r>
    </w:p>
    <w:p w14:paraId="3C2D1A0D" w14:textId="12B7E498" w:rsidR="005151B0" w:rsidRDefault="000F747A"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Docenten: Ruurd Mulder</w:t>
      </w:r>
      <w:r w:rsidR="00AA6D14">
        <w:rPr>
          <w:rFonts w:ascii="Calibri" w:eastAsia="Calibri" w:hAnsi="Calibri" w:cs="Calibri"/>
          <w:sz w:val="22"/>
          <w:lang w:val="nl-NL"/>
        </w:rPr>
        <w:t xml:space="preserve"> en/of</w:t>
      </w:r>
      <w:r>
        <w:rPr>
          <w:rFonts w:ascii="Calibri" w:eastAsia="Calibri" w:hAnsi="Calibri" w:cs="Calibri"/>
          <w:sz w:val="22"/>
          <w:lang w:val="nl-NL"/>
        </w:rPr>
        <w:t xml:space="preserve"> Christien Kintzen, </w:t>
      </w:r>
      <w:r w:rsidR="008E6263">
        <w:rPr>
          <w:rFonts w:ascii="Calibri" w:eastAsia="Calibri" w:hAnsi="Calibri" w:cs="Calibri"/>
          <w:sz w:val="22"/>
          <w:lang w:val="nl-NL"/>
        </w:rPr>
        <w:t>Lisette Hilhorst</w:t>
      </w:r>
      <w:r w:rsidR="00AA6D14">
        <w:rPr>
          <w:rFonts w:ascii="Calibri" w:eastAsia="Calibri" w:hAnsi="Calibri" w:cs="Calibri"/>
          <w:sz w:val="22"/>
          <w:lang w:val="nl-NL"/>
        </w:rPr>
        <w:t xml:space="preserve"> en/of</w:t>
      </w:r>
      <w:r w:rsidR="008E6263">
        <w:rPr>
          <w:rFonts w:ascii="Calibri" w:eastAsia="Calibri" w:hAnsi="Calibri" w:cs="Calibri"/>
          <w:sz w:val="22"/>
          <w:lang w:val="nl-NL"/>
        </w:rPr>
        <w:t xml:space="preserve"> Miranda Palthe, Jasper</w:t>
      </w:r>
      <w:r w:rsidR="00AA6D14">
        <w:rPr>
          <w:rFonts w:ascii="Calibri" w:eastAsia="Calibri" w:hAnsi="Calibri" w:cs="Calibri"/>
          <w:sz w:val="22"/>
          <w:lang w:val="nl-NL"/>
        </w:rPr>
        <w:t xml:space="preserve"> </w:t>
      </w:r>
      <w:r w:rsidR="008E6263">
        <w:rPr>
          <w:rFonts w:ascii="Calibri" w:eastAsia="Calibri" w:hAnsi="Calibri" w:cs="Calibri"/>
          <w:sz w:val="22"/>
          <w:lang w:val="nl-NL"/>
        </w:rPr>
        <w:t>Bronkhorst</w:t>
      </w:r>
      <w:r w:rsidR="00AA6D14">
        <w:rPr>
          <w:rFonts w:ascii="Calibri" w:eastAsia="Calibri" w:hAnsi="Calibri" w:cs="Calibri"/>
          <w:sz w:val="22"/>
          <w:lang w:val="nl-NL"/>
        </w:rPr>
        <w:t xml:space="preserve"> en/of Eric de Boer</w:t>
      </w:r>
    </w:p>
    <w:p w14:paraId="27EEA535" w14:textId="664CD72F" w:rsidR="008E6263" w:rsidRDefault="008E6263"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De cursisten gaan in kleine groepen uiteen en bespreken onder leiding van een afstudeercoördinator een afstudeervoorstel. Dit voorstel is voorafgaand aan de cursus verstuurd. De groepen worden</w:t>
      </w:r>
      <w:r w:rsidR="00AA6D14">
        <w:rPr>
          <w:rFonts w:ascii="Calibri" w:eastAsia="Calibri" w:hAnsi="Calibri" w:cs="Calibri"/>
          <w:sz w:val="22"/>
          <w:lang w:val="nl-NL"/>
        </w:rPr>
        <w:t xml:space="preserve"> </w:t>
      </w:r>
      <w:r>
        <w:rPr>
          <w:rFonts w:ascii="Calibri" w:eastAsia="Calibri" w:hAnsi="Calibri" w:cs="Calibri"/>
          <w:sz w:val="22"/>
          <w:lang w:val="nl-NL"/>
        </w:rPr>
        <w:t>onderverdeeld op basis van afstudeervariant. Cursisten mogen zelf ter plekke bepalen bij we</w:t>
      </w:r>
      <w:r w:rsidR="008D5B0C">
        <w:rPr>
          <w:rFonts w:ascii="Calibri" w:eastAsia="Calibri" w:hAnsi="Calibri" w:cs="Calibri"/>
          <w:sz w:val="22"/>
          <w:lang w:val="nl-NL"/>
        </w:rPr>
        <w:t xml:space="preserve">lke variant ze willen aanschuiven. Het geselecteerde voorstel wordt onder meer besproken op passend bij de variant, niveau en haalbaarheid. </w:t>
      </w:r>
    </w:p>
    <w:p w14:paraId="153D56C7" w14:textId="6D36D201" w:rsidR="005151B0" w:rsidRDefault="005151B0" w:rsidP="009F6A1C">
      <w:pPr>
        <w:widowControl/>
        <w:spacing w:after="0" w:line="240" w:lineRule="auto"/>
        <w:rPr>
          <w:rFonts w:ascii="Calibri" w:eastAsia="Calibri" w:hAnsi="Calibri" w:cs="Calibri"/>
          <w:sz w:val="22"/>
          <w:lang w:val="nl-NL"/>
        </w:rPr>
      </w:pPr>
    </w:p>
    <w:p w14:paraId="070200A4" w14:textId="77777777" w:rsidR="009F6A1C" w:rsidRPr="009F6A1C" w:rsidRDefault="009F6A1C" w:rsidP="009F6A1C">
      <w:pPr>
        <w:widowControl/>
        <w:spacing w:after="0" w:line="240" w:lineRule="auto"/>
        <w:rPr>
          <w:rFonts w:ascii="Calibri" w:eastAsia="Calibri" w:hAnsi="Calibri" w:cs="Calibri"/>
          <w:sz w:val="24"/>
          <w:szCs w:val="24"/>
          <w:lang w:val="nl-NL"/>
        </w:rPr>
      </w:pPr>
    </w:p>
    <w:p w14:paraId="0775AA8C" w14:textId="6BFD2030" w:rsidR="00B00968" w:rsidRPr="009F6A1C" w:rsidRDefault="009F6A1C"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Schematisch overzicht 1</w:t>
      </w:r>
      <w:r w:rsidRPr="009F6A1C">
        <w:rPr>
          <w:rFonts w:ascii="Calibri" w:eastAsia="Calibri" w:hAnsi="Calibri" w:cs="Calibri"/>
          <w:b/>
          <w:sz w:val="22"/>
          <w:vertAlign w:val="superscript"/>
          <w:lang w:val="nl-NL"/>
        </w:rPr>
        <w:t>e</w:t>
      </w:r>
      <w:r w:rsidRPr="009F6A1C">
        <w:rPr>
          <w:rFonts w:ascii="Calibri" w:eastAsia="Calibri" w:hAnsi="Calibri" w:cs="Calibri"/>
          <w:b/>
          <w:sz w:val="22"/>
          <w:lang w:val="nl-NL"/>
        </w:rPr>
        <w:t xml:space="preserve"> bijeenkomst</w:t>
      </w:r>
    </w:p>
    <w:tbl>
      <w:tblPr>
        <w:tblStyle w:val="Tabelraster1"/>
        <w:tblW w:w="9072" w:type="dxa"/>
        <w:tblInd w:w="-5" w:type="dxa"/>
        <w:tblLook w:val="04A0" w:firstRow="1" w:lastRow="0" w:firstColumn="1" w:lastColumn="0" w:noHBand="0" w:noVBand="1"/>
      </w:tblPr>
      <w:tblGrid>
        <w:gridCol w:w="1134"/>
        <w:gridCol w:w="2694"/>
        <w:gridCol w:w="5244"/>
      </w:tblGrid>
      <w:tr w:rsidR="00F80571" w:rsidRPr="009F6A1C" w14:paraId="4FB86BCD" w14:textId="77777777" w:rsidTr="00EE2C54">
        <w:trPr>
          <w:trHeight w:val="226"/>
        </w:trPr>
        <w:tc>
          <w:tcPr>
            <w:tcW w:w="1134" w:type="dxa"/>
          </w:tcPr>
          <w:p w14:paraId="7D0B9ADB" w14:textId="77777777" w:rsidR="00F80571" w:rsidRPr="009F6A1C" w:rsidRDefault="00F80571" w:rsidP="009F6A1C">
            <w:pPr>
              <w:widowControl/>
              <w:spacing w:after="0" w:line="240" w:lineRule="auto"/>
              <w:rPr>
                <w:rFonts w:ascii="Calibri" w:eastAsia="Calibri" w:hAnsi="Calibri" w:cs="Calibri"/>
                <w:b/>
                <w:sz w:val="22"/>
                <w:lang w:val="nl-NL"/>
              </w:rPr>
            </w:pPr>
          </w:p>
        </w:tc>
        <w:tc>
          <w:tcPr>
            <w:tcW w:w="2694" w:type="dxa"/>
          </w:tcPr>
          <w:p w14:paraId="4140B646" w14:textId="445A4754" w:rsidR="00F80571" w:rsidRPr="009F6A1C" w:rsidRDefault="00F80571" w:rsidP="009F6A1C">
            <w:pPr>
              <w:widowControl/>
              <w:spacing w:after="0" w:line="240" w:lineRule="auto"/>
              <w:rPr>
                <w:rFonts w:ascii="Calibri" w:eastAsia="Calibri" w:hAnsi="Calibri" w:cs="Calibri"/>
                <w:b/>
                <w:sz w:val="22"/>
                <w:lang w:val="nl-NL"/>
              </w:rPr>
            </w:pPr>
          </w:p>
        </w:tc>
        <w:tc>
          <w:tcPr>
            <w:tcW w:w="5244" w:type="dxa"/>
          </w:tcPr>
          <w:p w14:paraId="3632A388" w14:textId="0724B117" w:rsidR="00F80571" w:rsidRPr="009F6A1C" w:rsidRDefault="00F80571"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 xml:space="preserve">CO </w:t>
            </w:r>
            <w:r>
              <w:rPr>
                <w:rFonts w:ascii="Calibri" w:eastAsia="Calibri" w:hAnsi="Calibri" w:cs="Calibri"/>
                <w:b/>
                <w:sz w:val="22"/>
                <w:lang w:val="nl-NL"/>
              </w:rPr>
              <w:t>&amp;</w:t>
            </w:r>
            <w:r w:rsidRPr="009F6A1C">
              <w:rPr>
                <w:rFonts w:ascii="Calibri" w:eastAsia="Calibri" w:hAnsi="Calibri" w:cs="Calibri"/>
                <w:b/>
                <w:sz w:val="22"/>
                <w:lang w:val="nl-NL"/>
              </w:rPr>
              <w:t xml:space="preserve"> CB </w:t>
            </w:r>
          </w:p>
        </w:tc>
      </w:tr>
      <w:tr w:rsidR="00F80571" w:rsidRPr="009F6A1C" w14:paraId="60C1ED44" w14:textId="77777777" w:rsidTr="00EE2C54">
        <w:trPr>
          <w:trHeight w:val="226"/>
        </w:trPr>
        <w:tc>
          <w:tcPr>
            <w:tcW w:w="1134" w:type="dxa"/>
          </w:tcPr>
          <w:p w14:paraId="710C77AE" w14:textId="77777777" w:rsidR="00F80571" w:rsidRPr="009F6A1C" w:rsidRDefault="00F80571"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1</w:t>
            </w:r>
          </w:p>
        </w:tc>
        <w:tc>
          <w:tcPr>
            <w:tcW w:w="2694" w:type="dxa"/>
          </w:tcPr>
          <w:p w14:paraId="065830BF" w14:textId="2FB67E9A" w:rsidR="00F80571" w:rsidRPr="009F6A1C" w:rsidRDefault="00F80571" w:rsidP="00F80571">
            <w:pPr>
              <w:widowControl/>
              <w:spacing w:after="0" w:line="240" w:lineRule="auto"/>
              <w:rPr>
                <w:rFonts w:ascii="Calibri" w:eastAsia="Calibri" w:hAnsi="Calibri" w:cs="Calibri"/>
                <w:sz w:val="22"/>
                <w:lang w:val="nl-NL"/>
              </w:rPr>
            </w:pPr>
          </w:p>
        </w:tc>
        <w:tc>
          <w:tcPr>
            <w:tcW w:w="5244" w:type="dxa"/>
          </w:tcPr>
          <w:p w14:paraId="013B7346" w14:textId="44DEBAF1" w:rsidR="00F80571" w:rsidRPr="009F6A1C" w:rsidRDefault="00EE2C54"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Van idee tot voorstel</w:t>
            </w:r>
          </w:p>
        </w:tc>
      </w:tr>
      <w:tr w:rsidR="00F80571" w:rsidRPr="009F6A1C" w14:paraId="5B646AA6" w14:textId="77777777" w:rsidTr="00EE2C54">
        <w:trPr>
          <w:trHeight w:val="238"/>
        </w:trPr>
        <w:tc>
          <w:tcPr>
            <w:tcW w:w="1134" w:type="dxa"/>
          </w:tcPr>
          <w:p w14:paraId="0AB831B2" w14:textId="77777777" w:rsidR="00F80571" w:rsidRPr="009F6A1C" w:rsidRDefault="00F80571"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2</w:t>
            </w:r>
          </w:p>
        </w:tc>
        <w:tc>
          <w:tcPr>
            <w:tcW w:w="2694" w:type="dxa"/>
          </w:tcPr>
          <w:p w14:paraId="5757263F" w14:textId="77777777" w:rsidR="00F80571" w:rsidRPr="009F6A1C" w:rsidRDefault="00F80571" w:rsidP="009F6A1C">
            <w:pPr>
              <w:widowControl/>
              <w:spacing w:after="0" w:line="240" w:lineRule="auto"/>
              <w:rPr>
                <w:rFonts w:ascii="Calibri" w:eastAsia="Calibri" w:hAnsi="Calibri" w:cs="Calibri"/>
                <w:sz w:val="22"/>
                <w:lang w:val="nl-NL"/>
              </w:rPr>
            </w:pPr>
          </w:p>
        </w:tc>
        <w:tc>
          <w:tcPr>
            <w:tcW w:w="5244" w:type="dxa"/>
          </w:tcPr>
          <w:p w14:paraId="06288434" w14:textId="11D390B7" w:rsidR="00F80571" w:rsidRPr="009F6A1C" w:rsidRDefault="00F80571"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Begeleiden en coachen</w:t>
            </w:r>
          </w:p>
        </w:tc>
      </w:tr>
      <w:tr w:rsidR="00F80571" w:rsidRPr="009F6A1C" w14:paraId="3615F2AA" w14:textId="77777777" w:rsidTr="00EE2C54">
        <w:trPr>
          <w:trHeight w:val="214"/>
        </w:trPr>
        <w:tc>
          <w:tcPr>
            <w:tcW w:w="1134" w:type="dxa"/>
          </w:tcPr>
          <w:p w14:paraId="365C3F24" w14:textId="77777777" w:rsidR="00F80571" w:rsidRPr="009F6A1C" w:rsidRDefault="00F80571"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3</w:t>
            </w:r>
          </w:p>
        </w:tc>
        <w:tc>
          <w:tcPr>
            <w:tcW w:w="2694" w:type="dxa"/>
          </w:tcPr>
          <w:p w14:paraId="0BEF23F2" w14:textId="77777777" w:rsidR="00F80571" w:rsidRPr="009F6A1C" w:rsidRDefault="00F80571" w:rsidP="009F6A1C">
            <w:pPr>
              <w:widowControl/>
              <w:spacing w:after="0" w:line="240" w:lineRule="auto"/>
              <w:rPr>
                <w:rFonts w:ascii="Calibri" w:eastAsia="Calibri" w:hAnsi="Calibri" w:cs="Calibri"/>
                <w:sz w:val="22"/>
                <w:lang w:val="nl-NL"/>
              </w:rPr>
            </w:pPr>
          </w:p>
        </w:tc>
        <w:tc>
          <w:tcPr>
            <w:tcW w:w="5244" w:type="dxa"/>
          </w:tcPr>
          <w:p w14:paraId="4762D86F" w14:textId="51F213CB" w:rsidR="00F80571" w:rsidRPr="009F6A1C" w:rsidRDefault="008D5B0C"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Beoordel</w:t>
            </w:r>
            <w:r w:rsidR="00C23672">
              <w:rPr>
                <w:rFonts w:ascii="Calibri" w:eastAsia="Calibri" w:hAnsi="Calibri" w:cs="Calibri"/>
                <w:sz w:val="22"/>
                <w:lang w:val="nl-NL"/>
              </w:rPr>
              <w:t>en van afstudeervoorstellen</w:t>
            </w:r>
          </w:p>
        </w:tc>
      </w:tr>
    </w:tbl>
    <w:p w14:paraId="030B4385" w14:textId="77777777" w:rsidR="009F6A1C" w:rsidRPr="009F6A1C" w:rsidRDefault="009F6A1C" w:rsidP="009F6A1C">
      <w:pPr>
        <w:widowControl/>
        <w:spacing w:after="0" w:line="240" w:lineRule="auto"/>
        <w:rPr>
          <w:rFonts w:ascii="Calibri" w:eastAsia="Calibri" w:hAnsi="Calibri" w:cs="Calibri"/>
          <w:sz w:val="22"/>
          <w:lang w:val="nl-NL"/>
        </w:rPr>
      </w:pPr>
    </w:p>
    <w:p w14:paraId="0D31DE84" w14:textId="77777777" w:rsidR="004A5528" w:rsidRPr="009F6A1C" w:rsidRDefault="004A5528" w:rsidP="009F6A1C">
      <w:pPr>
        <w:widowControl/>
        <w:spacing w:after="0" w:line="240" w:lineRule="auto"/>
        <w:rPr>
          <w:rFonts w:ascii="Calibri" w:eastAsia="Calibri" w:hAnsi="Calibri" w:cs="Calibri"/>
          <w:sz w:val="24"/>
          <w:szCs w:val="24"/>
          <w:lang w:val="nl-NL"/>
        </w:rPr>
      </w:pPr>
    </w:p>
    <w:p w14:paraId="232CCE9D" w14:textId="77777777" w:rsidR="009F6A1C" w:rsidRPr="009F6A1C" w:rsidRDefault="009F6A1C" w:rsidP="009F6A1C">
      <w:pPr>
        <w:widowControl/>
        <w:spacing w:after="0" w:line="240" w:lineRule="auto"/>
        <w:rPr>
          <w:rFonts w:ascii="Calibri" w:eastAsia="Calibri" w:hAnsi="Calibri" w:cs="Calibri"/>
          <w:b/>
          <w:i/>
          <w:sz w:val="24"/>
          <w:szCs w:val="24"/>
          <w:u w:val="single"/>
          <w:lang w:val="nl-NL"/>
        </w:rPr>
      </w:pPr>
      <w:r w:rsidRPr="009F6A1C">
        <w:rPr>
          <w:rFonts w:ascii="Calibri" w:eastAsia="Calibri" w:hAnsi="Calibri" w:cs="Calibri"/>
          <w:b/>
          <w:i/>
          <w:sz w:val="24"/>
          <w:szCs w:val="24"/>
          <w:u w:val="single"/>
          <w:lang w:val="nl-NL"/>
        </w:rPr>
        <w:t xml:space="preserve">II. Fase Onderzoeksopzet </w:t>
      </w:r>
    </w:p>
    <w:p w14:paraId="08FF1610" w14:textId="77777777" w:rsidR="009F6A1C" w:rsidRPr="009F6A1C" w:rsidRDefault="009F6A1C" w:rsidP="009F6A1C">
      <w:pPr>
        <w:widowControl/>
        <w:spacing w:after="0" w:line="240" w:lineRule="auto"/>
        <w:rPr>
          <w:rFonts w:ascii="Calibri" w:eastAsia="Calibri" w:hAnsi="Calibri" w:cs="Calibri"/>
          <w:b/>
          <w:sz w:val="24"/>
          <w:szCs w:val="24"/>
          <w:lang w:val="nl-NL"/>
        </w:rPr>
      </w:pPr>
    </w:p>
    <w:p w14:paraId="7B058BCE" w14:textId="216FAD6D" w:rsidR="009F6A1C" w:rsidRPr="009F6A1C" w:rsidRDefault="00C23672" w:rsidP="009F6A1C">
      <w:pPr>
        <w:widowControl/>
        <w:spacing w:after="0" w:line="240" w:lineRule="auto"/>
        <w:rPr>
          <w:rFonts w:ascii="Calibri" w:eastAsia="Calibri" w:hAnsi="Calibri" w:cs="Calibri"/>
          <w:b/>
          <w:sz w:val="24"/>
          <w:szCs w:val="24"/>
          <w:lang w:val="nl-NL"/>
        </w:rPr>
      </w:pPr>
      <w:r>
        <w:rPr>
          <w:rFonts w:ascii="Calibri" w:eastAsia="Calibri" w:hAnsi="Calibri" w:cs="Calibri"/>
          <w:b/>
          <w:sz w:val="24"/>
          <w:szCs w:val="24"/>
          <w:lang w:val="nl-NL"/>
        </w:rPr>
        <w:t>1</w:t>
      </w:r>
      <w:r w:rsidR="009F6A1C" w:rsidRPr="009F6A1C">
        <w:rPr>
          <w:rFonts w:ascii="Calibri" w:eastAsia="Calibri" w:hAnsi="Calibri" w:cs="Calibri"/>
          <w:b/>
          <w:sz w:val="24"/>
          <w:szCs w:val="24"/>
          <w:lang w:val="nl-NL"/>
        </w:rPr>
        <w:t>. De geheimen en valkuilen van kwalitatief onderzoek</w:t>
      </w:r>
    </w:p>
    <w:p w14:paraId="1ED16442" w14:textId="0D504D9B"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Docenten</w:t>
      </w:r>
      <w:r w:rsidRPr="009F6A1C">
        <w:rPr>
          <w:rFonts w:ascii="Calibri" w:eastAsia="Calibri" w:hAnsi="Calibri" w:cs="Calibri"/>
          <w:sz w:val="22"/>
          <w:lang w:val="nl-NL"/>
        </w:rPr>
        <w:t xml:space="preserve">: </w:t>
      </w:r>
      <w:r w:rsidR="000729AF">
        <w:rPr>
          <w:rFonts w:ascii="Calibri" w:eastAsia="Calibri" w:hAnsi="Calibri" w:cs="Calibri"/>
          <w:sz w:val="22"/>
          <w:lang w:val="nl-NL"/>
        </w:rPr>
        <w:t xml:space="preserve">Michael Epskamp &amp; </w:t>
      </w:r>
      <w:r w:rsidRPr="009F6A1C">
        <w:rPr>
          <w:rFonts w:ascii="Calibri" w:eastAsia="Calibri" w:hAnsi="Calibri" w:cs="Calibri"/>
          <w:sz w:val="22"/>
          <w:lang w:val="nl-NL"/>
        </w:rPr>
        <w:t>Marijke van der Brug.</w:t>
      </w:r>
    </w:p>
    <w:p w14:paraId="62000CB8"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Onderwerpen</w:t>
      </w:r>
      <w:r w:rsidRPr="009F6A1C">
        <w:rPr>
          <w:rFonts w:ascii="Calibri" w:eastAsia="Calibri" w:hAnsi="Calibri" w:cs="Calibri"/>
          <w:sz w:val="22"/>
          <w:lang w:val="nl-NL"/>
        </w:rPr>
        <w:t xml:space="preserve">: Wat is een goede onderzoeksopzet? Is een opzet de beste of zijn er meerdere opties? Hoe zorg je voor een goede aansluiting van literatuur- en veldonderzoek? Wat kan er misgaan bij de opzet, uitvoering en rapportage van kwalitatief onderzoek? Moet een student alle interviews uitschrijven? Wat is codering en wat is de zin daarvan? Hoeveel paneldiscussies en respondenten vinden we voldoende? Kan kwalitatief onderzoek representatief, valide en betrouwbaar zijn? Welke eisen stellen wij daaraan in het licht van onze competenties en de Hbo-vereisten? Wanneer is kwalitatief onderzoek een goede keuze? Welke volgorde valt te prefereren? Eerst kwalitatief en dan kwantitatief of niet andersom? Of kwalitatief-kwantitatief-kwalitatief (in de ideale situatie)? Op </w:t>
      </w:r>
      <w:r w:rsidRPr="009F6A1C">
        <w:rPr>
          <w:rFonts w:ascii="Calibri" w:eastAsia="Calibri" w:hAnsi="Calibri" w:cs="Calibri"/>
          <w:sz w:val="22"/>
          <w:lang w:val="nl-NL"/>
        </w:rPr>
        <w:lastRenderedPageBreak/>
        <w:t xml:space="preserve">welke wijze kan kwalitatief onderzoek een rol vervullen binnen Design Thinking en het Lean Canvas model? </w:t>
      </w:r>
    </w:p>
    <w:p w14:paraId="6A44B667" w14:textId="77777777" w:rsidR="009F6A1C" w:rsidRPr="009F6A1C" w:rsidRDefault="009F6A1C" w:rsidP="009F6A1C">
      <w:pPr>
        <w:widowControl/>
        <w:spacing w:after="0" w:line="240" w:lineRule="auto"/>
        <w:rPr>
          <w:rFonts w:ascii="Calibri" w:eastAsia="Calibri" w:hAnsi="Calibri" w:cs="Calibri"/>
          <w:sz w:val="22"/>
          <w:lang w:val="nl-NL"/>
        </w:rPr>
      </w:pPr>
    </w:p>
    <w:p w14:paraId="69168EE4" w14:textId="10D45962" w:rsidR="009F6A1C" w:rsidRPr="009F6A1C" w:rsidRDefault="00C23672" w:rsidP="009F6A1C">
      <w:pPr>
        <w:widowControl/>
        <w:spacing w:after="0" w:line="240" w:lineRule="auto"/>
        <w:rPr>
          <w:rFonts w:ascii="Calibri" w:eastAsia="Calibri" w:hAnsi="Calibri" w:cs="Calibri"/>
          <w:b/>
          <w:sz w:val="24"/>
          <w:szCs w:val="24"/>
          <w:lang w:val="nl-NL"/>
        </w:rPr>
      </w:pPr>
      <w:r>
        <w:rPr>
          <w:rFonts w:ascii="Calibri" w:eastAsia="Calibri" w:hAnsi="Calibri" w:cs="Calibri"/>
          <w:b/>
          <w:sz w:val="24"/>
          <w:szCs w:val="24"/>
          <w:lang w:val="nl-NL"/>
        </w:rPr>
        <w:t>2</w:t>
      </w:r>
      <w:r w:rsidR="009F6A1C" w:rsidRPr="009F6A1C">
        <w:rPr>
          <w:rFonts w:ascii="Calibri" w:eastAsia="Calibri" w:hAnsi="Calibri" w:cs="Calibri"/>
          <w:b/>
          <w:sz w:val="24"/>
          <w:szCs w:val="24"/>
          <w:lang w:val="nl-NL"/>
        </w:rPr>
        <w:t xml:space="preserve">. De geheimen en valkuilen van kwantitatief onderzoek </w:t>
      </w:r>
    </w:p>
    <w:p w14:paraId="2174BC3D" w14:textId="3BB1B1B9" w:rsidR="009F6A1C" w:rsidRPr="009F6A1C" w:rsidRDefault="009F6A1C" w:rsidP="009F6A1C">
      <w:pPr>
        <w:widowControl/>
        <w:spacing w:after="0" w:line="240" w:lineRule="auto"/>
        <w:rPr>
          <w:rFonts w:ascii="Calibri" w:eastAsia="Calibri" w:hAnsi="Calibri" w:cs="Calibri"/>
          <w:sz w:val="22"/>
          <w:lang w:val="nl-NL"/>
        </w:rPr>
      </w:pPr>
      <w:bookmarkStart w:id="1" w:name="_Hlk506806685"/>
      <w:r w:rsidRPr="009F6A1C">
        <w:rPr>
          <w:rFonts w:ascii="Calibri" w:eastAsia="Calibri" w:hAnsi="Calibri" w:cs="Calibri"/>
          <w:b/>
          <w:sz w:val="22"/>
          <w:lang w:val="nl-NL"/>
        </w:rPr>
        <w:t>Docenten</w:t>
      </w:r>
      <w:r w:rsidRPr="009F6A1C">
        <w:rPr>
          <w:rFonts w:ascii="Calibri" w:eastAsia="Calibri" w:hAnsi="Calibri" w:cs="Calibri"/>
          <w:sz w:val="22"/>
          <w:lang w:val="nl-NL"/>
        </w:rPr>
        <w:t xml:space="preserve">: Nathalie Wesseling </w:t>
      </w:r>
      <w:r w:rsidR="009E0D66">
        <w:rPr>
          <w:rFonts w:ascii="Calibri" w:eastAsia="Calibri" w:hAnsi="Calibri" w:cs="Calibri"/>
          <w:sz w:val="22"/>
          <w:lang w:val="nl-NL"/>
        </w:rPr>
        <w:t>&amp;</w:t>
      </w:r>
      <w:r w:rsidRPr="009F6A1C">
        <w:rPr>
          <w:rFonts w:ascii="Calibri" w:eastAsia="Calibri" w:hAnsi="Calibri" w:cs="Calibri"/>
          <w:sz w:val="22"/>
          <w:lang w:val="nl-NL"/>
        </w:rPr>
        <w:t xml:space="preserve"> Eline van der Wal.</w:t>
      </w:r>
    </w:p>
    <w:p w14:paraId="166629DC" w14:textId="5CBDF70B" w:rsid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Onderwerpen</w:t>
      </w:r>
      <w:r w:rsidRPr="009F6A1C">
        <w:rPr>
          <w:rFonts w:ascii="Calibri" w:eastAsia="Calibri" w:hAnsi="Calibri" w:cs="Calibri"/>
          <w:sz w:val="22"/>
          <w:lang w:val="nl-NL"/>
        </w:rPr>
        <w:t xml:space="preserve">: Wat is de kern van goed kwantitatief onderzoek? Wanneer is kwantitatief onderzoek noodzakelijk? De betekenis van kernbegrippen als nauwkeurigheid, betrouwbaarheid, validiteit en representativiteit bij kwantitatief onderzoek? Kun je conceptuele modellen of hypotheses toetsen met kwantitatief onderzoek? Zo ja, hoe doe je dat? Welke mogelijkheden biedt SPSS? Wat weten studenten van SPSS? Kunnen ze het zichzelf leren? Zijn er video’s over? Wat is er nog meer dan SPSS? Wat heeft de voorkeur? De verhouding tussen kwalitatief en kwantitatief onderzoek? Kun je conceptuele modellen of hypotheses toetsen met kwantitatief onderzoek? </w:t>
      </w:r>
    </w:p>
    <w:p w14:paraId="7EBB42A0" w14:textId="70F7E7F6" w:rsidR="000729AF" w:rsidRDefault="000729AF" w:rsidP="009F6A1C">
      <w:pPr>
        <w:widowControl/>
        <w:spacing w:after="0" w:line="240" w:lineRule="auto"/>
        <w:rPr>
          <w:rFonts w:ascii="Calibri" w:eastAsia="Calibri" w:hAnsi="Calibri" w:cs="Calibri"/>
          <w:sz w:val="22"/>
          <w:lang w:val="nl-NL"/>
        </w:rPr>
      </w:pPr>
    </w:p>
    <w:p w14:paraId="718AC1AC" w14:textId="2BA83A33" w:rsidR="000729AF" w:rsidRPr="000729AF" w:rsidRDefault="000729AF" w:rsidP="009F6A1C">
      <w:pPr>
        <w:widowControl/>
        <w:spacing w:after="0" w:line="240" w:lineRule="auto"/>
        <w:rPr>
          <w:rFonts w:ascii="Calibri" w:eastAsia="Calibri" w:hAnsi="Calibri" w:cs="Calibri"/>
          <w:b/>
          <w:bCs/>
          <w:sz w:val="22"/>
          <w:lang w:val="nl-NL"/>
        </w:rPr>
      </w:pPr>
      <w:r w:rsidRPr="000729AF">
        <w:rPr>
          <w:rFonts w:ascii="Calibri" w:eastAsia="Calibri" w:hAnsi="Calibri" w:cs="Calibri"/>
          <w:b/>
          <w:bCs/>
          <w:sz w:val="22"/>
          <w:lang w:val="nl-NL"/>
        </w:rPr>
        <w:t>3. Bespreken van tussenproducten in de verschillende afstudeervarianten</w:t>
      </w:r>
    </w:p>
    <w:p w14:paraId="71762FD8" w14:textId="1F22D64F" w:rsidR="006329FB" w:rsidRPr="006329FB" w:rsidRDefault="006329FB" w:rsidP="006329FB">
      <w:pPr>
        <w:widowControl/>
        <w:spacing w:after="0" w:line="240" w:lineRule="auto"/>
        <w:rPr>
          <w:rFonts w:ascii="Calibri" w:eastAsia="Calibri" w:hAnsi="Calibri" w:cs="Calibri"/>
          <w:sz w:val="22"/>
          <w:lang w:val="nl-NL"/>
        </w:rPr>
      </w:pPr>
      <w:r w:rsidRPr="006329FB">
        <w:rPr>
          <w:rFonts w:ascii="Calibri" w:eastAsia="Calibri" w:hAnsi="Calibri" w:cs="Calibri"/>
          <w:sz w:val="22"/>
          <w:lang w:val="nl-NL"/>
        </w:rPr>
        <w:t>Docenten: Ruurd Mulder,</w:t>
      </w:r>
      <w:r w:rsidR="002A5AEA">
        <w:rPr>
          <w:rFonts w:ascii="Calibri" w:eastAsia="Calibri" w:hAnsi="Calibri" w:cs="Calibri"/>
          <w:sz w:val="22"/>
          <w:lang w:val="nl-NL"/>
        </w:rPr>
        <w:t xml:space="preserve"> </w:t>
      </w:r>
      <w:r w:rsidR="001A7FA3">
        <w:rPr>
          <w:rFonts w:ascii="Calibri" w:eastAsia="Calibri" w:hAnsi="Calibri" w:cs="Calibri"/>
          <w:sz w:val="22"/>
          <w:lang w:val="nl-NL"/>
        </w:rPr>
        <w:t>Michael Epskamp</w:t>
      </w:r>
      <w:r w:rsidR="003763BB">
        <w:rPr>
          <w:rFonts w:ascii="Calibri" w:eastAsia="Calibri" w:hAnsi="Calibri" w:cs="Calibri"/>
          <w:sz w:val="22"/>
          <w:lang w:val="nl-NL"/>
        </w:rPr>
        <w:t>, Eline van der Wal, Nathalie Wesseling &amp; Marijke van der Brug</w:t>
      </w:r>
      <w:r w:rsidR="000048C7">
        <w:rPr>
          <w:rFonts w:ascii="Calibri" w:eastAsia="Calibri" w:hAnsi="Calibri" w:cs="Calibri"/>
          <w:sz w:val="22"/>
          <w:lang w:val="nl-NL"/>
        </w:rPr>
        <w:t>.</w:t>
      </w:r>
    </w:p>
    <w:p w14:paraId="1D7A5A5B" w14:textId="7A0021B0" w:rsidR="00C23672" w:rsidRDefault="006329FB" w:rsidP="009F6A1C">
      <w:pPr>
        <w:widowControl/>
        <w:spacing w:after="0" w:line="240" w:lineRule="auto"/>
        <w:rPr>
          <w:rFonts w:ascii="Calibri" w:eastAsia="Calibri" w:hAnsi="Calibri" w:cs="Calibri"/>
          <w:sz w:val="22"/>
          <w:lang w:val="nl-NL"/>
        </w:rPr>
      </w:pPr>
      <w:r w:rsidRPr="006329FB">
        <w:rPr>
          <w:rFonts w:ascii="Calibri" w:eastAsia="Calibri" w:hAnsi="Calibri" w:cs="Calibri"/>
          <w:sz w:val="22"/>
          <w:lang w:val="nl-NL"/>
        </w:rPr>
        <w:t xml:space="preserve">De cursisten gaan in kleine groepen uiteen en bespreken onder leiding van een afstudeercoördinator een </w:t>
      </w:r>
      <w:r w:rsidR="006B4E9D">
        <w:rPr>
          <w:rFonts w:ascii="Calibri" w:eastAsia="Calibri" w:hAnsi="Calibri" w:cs="Calibri"/>
          <w:sz w:val="22"/>
          <w:lang w:val="nl-NL"/>
        </w:rPr>
        <w:t>tussenproduct uit een voor hen relevante variant</w:t>
      </w:r>
      <w:r w:rsidRPr="006329FB">
        <w:rPr>
          <w:rFonts w:ascii="Calibri" w:eastAsia="Calibri" w:hAnsi="Calibri" w:cs="Calibri"/>
          <w:sz w:val="22"/>
          <w:lang w:val="nl-NL"/>
        </w:rPr>
        <w:t xml:space="preserve">. </w:t>
      </w:r>
      <w:r w:rsidR="00DB0EDF">
        <w:rPr>
          <w:rFonts w:ascii="Calibri" w:eastAsia="Calibri" w:hAnsi="Calibri" w:cs="Calibri"/>
          <w:sz w:val="22"/>
          <w:lang w:val="nl-NL"/>
        </w:rPr>
        <w:t>Het</w:t>
      </w:r>
      <w:r w:rsidRPr="006329FB">
        <w:rPr>
          <w:rFonts w:ascii="Calibri" w:eastAsia="Calibri" w:hAnsi="Calibri" w:cs="Calibri"/>
          <w:sz w:val="22"/>
          <w:lang w:val="nl-NL"/>
        </w:rPr>
        <w:t xml:space="preserve"> </w:t>
      </w:r>
      <w:r w:rsidR="006B4E9D">
        <w:rPr>
          <w:rFonts w:ascii="Calibri" w:eastAsia="Calibri" w:hAnsi="Calibri" w:cs="Calibri"/>
          <w:sz w:val="22"/>
          <w:lang w:val="nl-NL"/>
        </w:rPr>
        <w:t>tussenproduct</w:t>
      </w:r>
      <w:r w:rsidRPr="006329FB">
        <w:rPr>
          <w:rFonts w:ascii="Calibri" w:eastAsia="Calibri" w:hAnsi="Calibri" w:cs="Calibri"/>
          <w:sz w:val="22"/>
          <w:lang w:val="nl-NL"/>
        </w:rPr>
        <w:t xml:space="preserve"> is voorafgaand aan de cursus verstuurd. De groepen worden</w:t>
      </w:r>
      <w:r w:rsidR="00DB0EDF">
        <w:rPr>
          <w:rFonts w:ascii="Calibri" w:eastAsia="Calibri" w:hAnsi="Calibri" w:cs="Calibri"/>
          <w:sz w:val="22"/>
          <w:lang w:val="nl-NL"/>
        </w:rPr>
        <w:t>, indien mogelijk en zinvol,</w:t>
      </w:r>
      <w:r w:rsidRPr="006329FB">
        <w:rPr>
          <w:rFonts w:ascii="Calibri" w:eastAsia="Calibri" w:hAnsi="Calibri" w:cs="Calibri"/>
          <w:sz w:val="22"/>
          <w:lang w:val="nl-NL"/>
        </w:rPr>
        <w:t xml:space="preserve"> onderverdeeld op basis van afstudeervariant. Cursisten mogen zelf ter plekke bepalen bij welke variant ze willen aanschuiven. Het geselecteerde </w:t>
      </w:r>
      <w:r w:rsidR="001E2BF5">
        <w:rPr>
          <w:rFonts w:ascii="Calibri" w:eastAsia="Calibri" w:hAnsi="Calibri" w:cs="Calibri"/>
          <w:sz w:val="22"/>
          <w:lang w:val="nl-NL"/>
        </w:rPr>
        <w:t>tussenproduct</w:t>
      </w:r>
      <w:r w:rsidRPr="006329FB">
        <w:rPr>
          <w:rFonts w:ascii="Calibri" w:eastAsia="Calibri" w:hAnsi="Calibri" w:cs="Calibri"/>
          <w:sz w:val="22"/>
          <w:lang w:val="nl-NL"/>
        </w:rPr>
        <w:t xml:space="preserve"> wordt onder meer besproken op</w:t>
      </w:r>
      <w:r w:rsidR="001E2BF5">
        <w:rPr>
          <w:rFonts w:ascii="Calibri" w:eastAsia="Calibri" w:hAnsi="Calibri" w:cs="Calibri"/>
          <w:sz w:val="22"/>
          <w:lang w:val="nl-NL"/>
        </w:rPr>
        <w:t xml:space="preserve"> basis van de criteria zoals die in de diverse handleidingen </w:t>
      </w:r>
      <w:r w:rsidR="00D54077">
        <w:rPr>
          <w:rFonts w:ascii="Calibri" w:eastAsia="Calibri" w:hAnsi="Calibri" w:cs="Calibri"/>
          <w:sz w:val="22"/>
          <w:lang w:val="nl-NL"/>
        </w:rPr>
        <w:t xml:space="preserve">en/of beoordelingsformulieren </w:t>
      </w:r>
      <w:r w:rsidR="001E2BF5">
        <w:rPr>
          <w:rFonts w:ascii="Calibri" w:eastAsia="Calibri" w:hAnsi="Calibri" w:cs="Calibri"/>
          <w:sz w:val="22"/>
          <w:lang w:val="nl-NL"/>
        </w:rPr>
        <w:t xml:space="preserve">staan geformuleerd. </w:t>
      </w:r>
      <w:r w:rsidRPr="006329FB">
        <w:rPr>
          <w:rFonts w:ascii="Calibri" w:eastAsia="Calibri" w:hAnsi="Calibri" w:cs="Calibri"/>
          <w:sz w:val="22"/>
          <w:lang w:val="nl-NL"/>
        </w:rPr>
        <w:t xml:space="preserve"> </w:t>
      </w:r>
    </w:p>
    <w:p w14:paraId="075FA849" w14:textId="7BC7B3EF" w:rsidR="003D2612" w:rsidRDefault="003D2612" w:rsidP="009F6A1C">
      <w:pPr>
        <w:widowControl/>
        <w:spacing w:after="0" w:line="240" w:lineRule="auto"/>
        <w:rPr>
          <w:rFonts w:ascii="Calibri" w:eastAsia="Calibri" w:hAnsi="Calibri" w:cs="Calibri"/>
          <w:sz w:val="22"/>
          <w:lang w:val="nl-NL"/>
        </w:rPr>
      </w:pPr>
    </w:p>
    <w:p w14:paraId="374ED99A" w14:textId="77777777" w:rsidR="003D2612" w:rsidRDefault="003D2612" w:rsidP="009F6A1C">
      <w:pPr>
        <w:widowControl/>
        <w:spacing w:after="0" w:line="240" w:lineRule="auto"/>
        <w:rPr>
          <w:rFonts w:ascii="Calibri" w:eastAsia="Calibri" w:hAnsi="Calibri" w:cs="Calibri"/>
          <w:sz w:val="22"/>
          <w:lang w:val="nl-NL"/>
        </w:rPr>
      </w:pPr>
    </w:p>
    <w:p w14:paraId="1EC375D9" w14:textId="4B8CD94D" w:rsidR="00B00968" w:rsidRPr="009F6A1C" w:rsidRDefault="009F6A1C"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Schematisch overzicht 2</w:t>
      </w:r>
      <w:r w:rsidRPr="009F6A1C">
        <w:rPr>
          <w:rFonts w:ascii="Calibri" w:eastAsia="Calibri" w:hAnsi="Calibri" w:cs="Calibri"/>
          <w:b/>
          <w:sz w:val="22"/>
          <w:vertAlign w:val="superscript"/>
          <w:lang w:val="nl-NL"/>
        </w:rPr>
        <w:t>e</w:t>
      </w:r>
      <w:r w:rsidRPr="009F6A1C">
        <w:rPr>
          <w:rFonts w:ascii="Calibri" w:eastAsia="Calibri" w:hAnsi="Calibri" w:cs="Calibri"/>
          <w:b/>
          <w:sz w:val="22"/>
          <w:lang w:val="nl-NL"/>
        </w:rPr>
        <w:t xml:space="preserve"> bijeenkomst</w:t>
      </w:r>
    </w:p>
    <w:tbl>
      <w:tblPr>
        <w:tblStyle w:val="Tabelraster1"/>
        <w:tblW w:w="0" w:type="auto"/>
        <w:tblLook w:val="04A0" w:firstRow="1" w:lastRow="0" w:firstColumn="1" w:lastColumn="0" w:noHBand="0" w:noVBand="1"/>
      </w:tblPr>
      <w:tblGrid>
        <w:gridCol w:w="3681"/>
        <w:gridCol w:w="5373"/>
      </w:tblGrid>
      <w:tr w:rsidR="009F6A1C" w:rsidRPr="009F6A1C" w14:paraId="70AACEDF" w14:textId="77777777" w:rsidTr="00EE2C54">
        <w:tc>
          <w:tcPr>
            <w:tcW w:w="3681" w:type="dxa"/>
          </w:tcPr>
          <w:p w14:paraId="77E57764" w14:textId="4B8CD94D" w:rsidR="009F6A1C" w:rsidRPr="009F6A1C" w:rsidRDefault="009F6A1C" w:rsidP="009F6A1C">
            <w:pPr>
              <w:widowControl/>
              <w:spacing w:after="0" w:line="240" w:lineRule="auto"/>
              <w:rPr>
                <w:rFonts w:ascii="Calibri" w:eastAsia="Calibri" w:hAnsi="Calibri" w:cs="Calibri"/>
                <w:sz w:val="22"/>
                <w:lang w:val="nl-NL"/>
              </w:rPr>
            </w:pPr>
          </w:p>
        </w:tc>
        <w:tc>
          <w:tcPr>
            <w:tcW w:w="5373" w:type="dxa"/>
          </w:tcPr>
          <w:p w14:paraId="39223728" w14:textId="77777777" w:rsidR="009F6A1C" w:rsidRPr="009F6A1C" w:rsidRDefault="009F6A1C"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CO &amp; CB</w:t>
            </w:r>
          </w:p>
        </w:tc>
      </w:tr>
      <w:tr w:rsidR="009F6A1C" w:rsidRPr="009F6A1C" w14:paraId="64158807" w14:textId="77777777" w:rsidTr="00EE2C54">
        <w:tc>
          <w:tcPr>
            <w:tcW w:w="3681" w:type="dxa"/>
          </w:tcPr>
          <w:p w14:paraId="63CF3CF1" w14:textId="77777777" w:rsidR="009F6A1C" w:rsidRPr="009F6A1C" w:rsidRDefault="009F6A1C"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1</w:t>
            </w:r>
          </w:p>
        </w:tc>
        <w:tc>
          <w:tcPr>
            <w:tcW w:w="5373" w:type="dxa"/>
          </w:tcPr>
          <w:p w14:paraId="2061D42D" w14:textId="525CC67E" w:rsidR="009F6A1C" w:rsidRPr="009F6A1C" w:rsidRDefault="004E4BD3"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Kwalitatief onderzoek</w:t>
            </w:r>
          </w:p>
        </w:tc>
      </w:tr>
      <w:tr w:rsidR="009F6A1C" w:rsidRPr="009F6A1C" w14:paraId="30FE81FF" w14:textId="77777777" w:rsidTr="00EE2C54">
        <w:tc>
          <w:tcPr>
            <w:tcW w:w="3681" w:type="dxa"/>
          </w:tcPr>
          <w:p w14:paraId="291071E6" w14:textId="77777777" w:rsidR="009F6A1C" w:rsidRPr="009F6A1C" w:rsidRDefault="009F6A1C"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2</w:t>
            </w:r>
          </w:p>
        </w:tc>
        <w:tc>
          <w:tcPr>
            <w:tcW w:w="5373" w:type="dxa"/>
          </w:tcPr>
          <w:p w14:paraId="76EE59F8" w14:textId="24006C86" w:rsidR="009F6A1C" w:rsidRPr="009F6A1C" w:rsidRDefault="004E4BD3" w:rsidP="0075573E">
            <w:pPr>
              <w:widowControl/>
              <w:spacing w:after="0" w:line="240" w:lineRule="auto"/>
              <w:rPr>
                <w:rFonts w:ascii="Calibri" w:eastAsia="Calibri" w:hAnsi="Calibri" w:cs="Calibri"/>
                <w:sz w:val="22"/>
                <w:lang w:val="nl-NL"/>
              </w:rPr>
            </w:pPr>
            <w:r w:rsidRPr="004E4BD3">
              <w:rPr>
                <w:rFonts w:ascii="Calibri" w:eastAsia="Calibri" w:hAnsi="Calibri" w:cs="Calibri"/>
                <w:sz w:val="22"/>
                <w:lang w:val="nl-NL"/>
              </w:rPr>
              <w:t xml:space="preserve">Kwantitatief onderzoek </w:t>
            </w:r>
          </w:p>
        </w:tc>
      </w:tr>
      <w:tr w:rsidR="009F6A1C" w:rsidRPr="009F6A1C" w14:paraId="7F3EC945" w14:textId="77777777" w:rsidTr="00EE2C54">
        <w:tc>
          <w:tcPr>
            <w:tcW w:w="3681" w:type="dxa"/>
          </w:tcPr>
          <w:p w14:paraId="2ECDD3B4" w14:textId="77777777" w:rsidR="009F6A1C" w:rsidRPr="009F6A1C" w:rsidRDefault="009F6A1C"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3</w:t>
            </w:r>
          </w:p>
        </w:tc>
        <w:tc>
          <w:tcPr>
            <w:tcW w:w="5373" w:type="dxa"/>
          </w:tcPr>
          <w:p w14:paraId="293F5F7B" w14:textId="0C991D4E" w:rsidR="009F6A1C" w:rsidRPr="009F6A1C" w:rsidRDefault="0075573E" w:rsidP="00B86E67">
            <w:pPr>
              <w:widowControl/>
              <w:spacing w:after="0" w:line="240" w:lineRule="auto"/>
              <w:rPr>
                <w:rFonts w:ascii="Calibri" w:eastAsia="Calibri" w:hAnsi="Calibri" w:cs="Calibri"/>
                <w:sz w:val="22"/>
                <w:lang w:val="nl-NL"/>
              </w:rPr>
            </w:pPr>
            <w:r>
              <w:rPr>
                <w:rFonts w:ascii="Calibri" w:eastAsia="Calibri" w:hAnsi="Calibri" w:cs="Calibri"/>
                <w:sz w:val="22"/>
                <w:lang w:val="nl-NL"/>
              </w:rPr>
              <w:t>Bespreken van tussenproducten</w:t>
            </w:r>
          </w:p>
        </w:tc>
      </w:tr>
    </w:tbl>
    <w:p w14:paraId="75794625" w14:textId="77777777" w:rsidR="00B00968" w:rsidRPr="00AA06A4" w:rsidRDefault="00B00968" w:rsidP="009F6A1C">
      <w:pPr>
        <w:widowControl/>
        <w:spacing w:after="0" w:line="240" w:lineRule="auto"/>
        <w:rPr>
          <w:rFonts w:ascii="Calibri" w:eastAsia="Calibri" w:hAnsi="Calibri" w:cs="Calibri"/>
          <w:sz w:val="22"/>
          <w:lang w:val="nl-NL"/>
        </w:rPr>
      </w:pPr>
    </w:p>
    <w:p w14:paraId="696D7CB5" w14:textId="77777777" w:rsidR="004A5528" w:rsidRPr="009F6A1C" w:rsidRDefault="004A5528" w:rsidP="009F6A1C">
      <w:pPr>
        <w:widowControl/>
        <w:spacing w:after="0" w:line="240" w:lineRule="auto"/>
        <w:rPr>
          <w:rFonts w:ascii="Calibri" w:eastAsia="Calibri" w:hAnsi="Calibri" w:cs="Calibri"/>
          <w:sz w:val="22"/>
          <w:lang w:val="nl-NL"/>
        </w:rPr>
      </w:pPr>
    </w:p>
    <w:p w14:paraId="43622407" w14:textId="77777777" w:rsidR="009F6A1C" w:rsidRPr="009F6A1C" w:rsidRDefault="009F6A1C" w:rsidP="009F6A1C">
      <w:pPr>
        <w:widowControl/>
        <w:spacing w:after="0" w:line="240" w:lineRule="auto"/>
        <w:rPr>
          <w:rFonts w:ascii="Calibri" w:eastAsia="Calibri" w:hAnsi="Calibri" w:cs="Calibri"/>
          <w:b/>
          <w:i/>
          <w:sz w:val="24"/>
          <w:szCs w:val="24"/>
          <w:u w:val="single"/>
          <w:lang w:val="nl-NL"/>
        </w:rPr>
      </w:pPr>
      <w:r w:rsidRPr="009F6A1C">
        <w:rPr>
          <w:rFonts w:ascii="Calibri" w:eastAsia="Calibri" w:hAnsi="Calibri" w:cs="Calibri"/>
          <w:b/>
          <w:i/>
          <w:sz w:val="24"/>
          <w:szCs w:val="24"/>
          <w:u w:val="single"/>
          <w:lang w:val="nl-NL"/>
        </w:rPr>
        <w:t xml:space="preserve">III. Fase onderzoeksuitvoering, rapportage en beoordeling </w:t>
      </w:r>
    </w:p>
    <w:bookmarkEnd w:id="1"/>
    <w:p w14:paraId="270CF0DE" w14:textId="77777777" w:rsidR="009F6A1C" w:rsidRPr="009F6A1C" w:rsidRDefault="009F6A1C" w:rsidP="009F6A1C">
      <w:pPr>
        <w:widowControl/>
        <w:spacing w:after="0" w:line="240" w:lineRule="auto"/>
        <w:rPr>
          <w:rFonts w:ascii="Calibri" w:eastAsia="Calibri" w:hAnsi="Calibri" w:cs="Calibri"/>
          <w:b/>
          <w:sz w:val="24"/>
          <w:szCs w:val="24"/>
          <w:lang w:val="nl-NL"/>
        </w:rPr>
      </w:pPr>
    </w:p>
    <w:p w14:paraId="368143B3" w14:textId="77777777" w:rsidR="009F6A1C" w:rsidRPr="009F6A1C" w:rsidRDefault="009F6A1C" w:rsidP="009F6A1C">
      <w:pPr>
        <w:widowControl/>
        <w:spacing w:after="0" w:line="240" w:lineRule="auto"/>
        <w:rPr>
          <w:rFonts w:ascii="Calibri" w:eastAsia="Calibri" w:hAnsi="Calibri" w:cs="Calibri"/>
          <w:b/>
          <w:sz w:val="24"/>
          <w:szCs w:val="24"/>
          <w:lang w:val="nl-NL"/>
        </w:rPr>
      </w:pPr>
      <w:r w:rsidRPr="009F6A1C">
        <w:rPr>
          <w:rFonts w:ascii="Calibri" w:eastAsia="Calibri" w:hAnsi="Calibri" w:cs="Calibri"/>
          <w:b/>
          <w:sz w:val="24"/>
          <w:szCs w:val="24"/>
          <w:lang w:val="nl-NL"/>
        </w:rPr>
        <w:t>1. Online onderzoek - wat is er allemaal mogelijk in het Observatorium?</w:t>
      </w:r>
    </w:p>
    <w:p w14:paraId="180EF5B5" w14:textId="638532FF"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Docent</w:t>
      </w:r>
      <w:r w:rsidRPr="009F6A1C">
        <w:rPr>
          <w:rFonts w:ascii="Calibri" w:eastAsia="Calibri" w:hAnsi="Calibri" w:cs="Calibri"/>
          <w:sz w:val="22"/>
          <w:lang w:val="nl-NL"/>
        </w:rPr>
        <w:t>:</w:t>
      </w:r>
      <w:r w:rsidR="00B550C3">
        <w:rPr>
          <w:rFonts w:ascii="Calibri" w:eastAsia="Calibri" w:hAnsi="Calibri" w:cs="Calibri"/>
          <w:sz w:val="22"/>
          <w:lang w:val="nl-NL"/>
        </w:rPr>
        <w:t xml:space="preserve"> Harold P</w:t>
      </w:r>
      <w:r w:rsidR="000A6D6D">
        <w:rPr>
          <w:rFonts w:ascii="Calibri" w:eastAsia="Calibri" w:hAnsi="Calibri" w:cs="Calibri"/>
          <w:sz w:val="22"/>
          <w:lang w:val="nl-NL"/>
        </w:rPr>
        <w:t>f</w:t>
      </w:r>
      <w:r w:rsidR="00B550C3">
        <w:rPr>
          <w:rFonts w:ascii="Calibri" w:eastAsia="Calibri" w:hAnsi="Calibri" w:cs="Calibri"/>
          <w:sz w:val="22"/>
          <w:lang w:val="nl-NL"/>
        </w:rPr>
        <w:t>lug</w:t>
      </w:r>
      <w:r w:rsidRPr="009F6A1C">
        <w:rPr>
          <w:rFonts w:ascii="Calibri" w:eastAsia="Calibri" w:hAnsi="Calibri" w:cs="Calibri"/>
          <w:sz w:val="22"/>
          <w:lang w:val="nl-NL"/>
        </w:rPr>
        <w:t xml:space="preserve"> </w:t>
      </w:r>
    </w:p>
    <w:p w14:paraId="10F4E5C4"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Onderwerpen</w:t>
      </w:r>
      <w:r w:rsidRPr="009F6A1C">
        <w:rPr>
          <w:rFonts w:ascii="Calibri" w:eastAsia="Calibri" w:hAnsi="Calibri" w:cs="Calibri"/>
          <w:sz w:val="22"/>
          <w:lang w:val="nl-NL"/>
        </w:rPr>
        <w:t xml:space="preserve">: </w:t>
      </w:r>
    </w:p>
    <w:p w14:paraId="1E1F4ED8" w14:textId="77777777"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Kennismaken met en verdiepen in vormen van online onderzoek, zoals bijvoorbeeld card sorting, prototype testing, eye tracking, Instagram- en Facebookonderzoek enz.</w:t>
      </w:r>
    </w:p>
    <w:p w14:paraId="3220889D" w14:textId="612B49C8" w:rsid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sz w:val="22"/>
          <w:lang w:val="nl-NL"/>
        </w:rPr>
        <w:t xml:space="preserve">Aan de orde kunnen ook vragen komen als: willen we stimuleren dat studenten meer variatie kiezen bij de opzet van hun veldonderzoek en wat is op dat punt de stand van zaken binnen de beroepspraktijk? Zijn er voor wat betreft de toepassing van innovatief onderzoek verschillen tussen de Onderzoeksvariant en de varianten Product en Ondernemen? </w:t>
      </w:r>
    </w:p>
    <w:p w14:paraId="54BA5F96" w14:textId="0A512CE8" w:rsidR="00FA3621" w:rsidRPr="009F6A1C" w:rsidRDefault="00DB32EB"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Een deel van de</w:t>
      </w:r>
      <w:r w:rsidR="007C6BA5">
        <w:rPr>
          <w:rFonts w:ascii="Calibri" w:eastAsia="Calibri" w:hAnsi="Calibri" w:cs="Calibri"/>
          <w:sz w:val="22"/>
          <w:lang w:val="nl-NL"/>
        </w:rPr>
        <w:t xml:space="preserve"> genoemde</w:t>
      </w:r>
      <w:r w:rsidR="003922F6">
        <w:rPr>
          <w:rFonts w:ascii="Calibri" w:eastAsia="Calibri" w:hAnsi="Calibri" w:cs="Calibri"/>
          <w:sz w:val="22"/>
          <w:lang w:val="nl-NL"/>
        </w:rPr>
        <w:t>,</w:t>
      </w:r>
      <w:r>
        <w:rPr>
          <w:rFonts w:ascii="Calibri" w:eastAsia="Calibri" w:hAnsi="Calibri" w:cs="Calibri"/>
          <w:sz w:val="22"/>
          <w:lang w:val="nl-NL"/>
        </w:rPr>
        <w:t xml:space="preserve"> innovatie</w:t>
      </w:r>
      <w:r w:rsidR="004060C8">
        <w:rPr>
          <w:rFonts w:ascii="Calibri" w:eastAsia="Calibri" w:hAnsi="Calibri" w:cs="Calibri"/>
          <w:sz w:val="22"/>
          <w:lang w:val="nl-NL"/>
        </w:rPr>
        <w:t>ve onderzoeksmethoden</w:t>
      </w:r>
      <w:r w:rsidR="006C005D">
        <w:rPr>
          <w:rFonts w:ascii="Calibri" w:eastAsia="Calibri" w:hAnsi="Calibri" w:cs="Calibri"/>
          <w:sz w:val="22"/>
          <w:lang w:val="nl-NL"/>
        </w:rPr>
        <w:t xml:space="preserve"> kan</w:t>
      </w:r>
      <w:r w:rsidR="009E7D9D">
        <w:rPr>
          <w:rFonts w:ascii="Calibri" w:eastAsia="Calibri" w:hAnsi="Calibri" w:cs="Calibri"/>
          <w:sz w:val="22"/>
          <w:lang w:val="nl-NL"/>
        </w:rPr>
        <w:t xml:space="preserve"> </w:t>
      </w:r>
      <w:r w:rsidR="006C005D">
        <w:rPr>
          <w:rFonts w:ascii="Calibri" w:eastAsia="Calibri" w:hAnsi="Calibri" w:cs="Calibri"/>
          <w:sz w:val="22"/>
          <w:lang w:val="nl-NL"/>
        </w:rPr>
        <w:t xml:space="preserve">worden uitgevoerd in het </w:t>
      </w:r>
      <w:r w:rsidR="004554C3">
        <w:rPr>
          <w:rFonts w:ascii="Calibri" w:eastAsia="Calibri" w:hAnsi="Calibri" w:cs="Calibri"/>
          <w:sz w:val="22"/>
          <w:lang w:val="nl-NL"/>
        </w:rPr>
        <w:t>Observatorium op</w:t>
      </w:r>
      <w:r w:rsidR="004060C8">
        <w:rPr>
          <w:rFonts w:ascii="Calibri" w:eastAsia="Calibri" w:hAnsi="Calibri" w:cs="Calibri"/>
          <w:sz w:val="22"/>
          <w:lang w:val="nl-NL"/>
        </w:rPr>
        <w:t xml:space="preserve"> </w:t>
      </w:r>
      <w:r w:rsidR="004554C3">
        <w:rPr>
          <w:rFonts w:ascii="Calibri" w:eastAsia="Calibri" w:hAnsi="Calibri" w:cs="Calibri"/>
          <w:sz w:val="22"/>
          <w:lang w:val="nl-NL"/>
        </w:rPr>
        <w:t>de 7</w:t>
      </w:r>
      <w:r w:rsidR="004554C3" w:rsidRPr="004554C3">
        <w:rPr>
          <w:rFonts w:ascii="Calibri" w:eastAsia="Calibri" w:hAnsi="Calibri" w:cs="Calibri"/>
          <w:sz w:val="22"/>
          <w:vertAlign w:val="superscript"/>
          <w:lang w:val="nl-NL"/>
        </w:rPr>
        <w:t>e</w:t>
      </w:r>
      <w:r w:rsidR="004554C3">
        <w:rPr>
          <w:rFonts w:ascii="Calibri" w:eastAsia="Calibri" w:hAnsi="Calibri" w:cs="Calibri"/>
          <w:sz w:val="22"/>
          <w:lang w:val="nl-NL"/>
        </w:rPr>
        <w:t xml:space="preserve"> verdieping van het Benno Premsela Huis</w:t>
      </w:r>
      <w:r w:rsidR="006C005D">
        <w:rPr>
          <w:rFonts w:ascii="Calibri" w:eastAsia="Calibri" w:hAnsi="Calibri" w:cs="Calibri"/>
          <w:sz w:val="22"/>
          <w:lang w:val="nl-NL"/>
        </w:rPr>
        <w:t>. De</w:t>
      </w:r>
      <w:r w:rsidR="00CE3042">
        <w:rPr>
          <w:rFonts w:ascii="Calibri" w:eastAsia="Calibri" w:hAnsi="Calibri" w:cs="Calibri"/>
          <w:sz w:val="22"/>
          <w:lang w:val="nl-NL"/>
        </w:rPr>
        <w:t xml:space="preserve"> docent </w:t>
      </w:r>
      <w:r w:rsidR="009E7D9D">
        <w:rPr>
          <w:rFonts w:ascii="Calibri" w:eastAsia="Calibri" w:hAnsi="Calibri" w:cs="Calibri"/>
          <w:sz w:val="22"/>
          <w:lang w:val="nl-NL"/>
        </w:rPr>
        <w:t>zal</w:t>
      </w:r>
      <w:r w:rsidR="00CE3042">
        <w:rPr>
          <w:rFonts w:ascii="Calibri" w:eastAsia="Calibri" w:hAnsi="Calibri" w:cs="Calibri"/>
          <w:sz w:val="22"/>
          <w:lang w:val="nl-NL"/>
        </w:rPr>
        <w:t xml:space="preserve"> deze</w:t>
      </w:r>
      <w:r w:rsidR="006C005D">
        <w:rPr>
          <w:rFonts w:ascii="Calibri" w:eastAsia="Calibri" w:hAnsi="Calibri" w:cs="Calibri"/>
          <w:sz w:val="22"/>
          <w:lang w:val="nl-NL"/>
        </w:rPr>
        <w:t xml:space="preserve"> methoden bespr</w:t>
      </w:r>
      <w:r w:rsidR="00CE3042">
        <w:rPr>
          <w:rFonts w:ascii="Calibri" w:eastAsia="Calibri" w:hAnsi="Calibri" w:cs="Calibri"/>
          <w:sz w:val="22"/>
          <w:lang w:val="nl-NL"/>
        </w:rPr>
        <w:t>e</w:t>
      </w:r>
      <w:r w:rsidR="006C005D">
        <w:rPr>
          <w:rFonts w:ascii="Calibri" w:eastAsia="Calibri" w:hAnsi="Calibri" w:cs="Calibri"/>
          <w:sz w:val="22"/>
          <w:lang w:val="nl-NL"/>
        </w:rPr>
        <w:t>ken en</w:t>
      </w:r>
      <w:r w:rsidR="007C6BA5">
        <w:rPr>
          <w:rFonts w:ascii="Calibri" w:eastAsia="Calibri" w:hAnsi="Calibri" w:cs="Calibri"/>
          <w:sz w:val="22"/>
          <w:lang w:val="nl-NL"/>
        </w:rPr>
        <w:t xml:space="preserve"> voor zover mogelijk</w:t>
      </w:r>
      <w:r w:rsidR="00CE3042">
        <w:rPr>
          <w:rFonts w:ascii="Calibri" w:eastAsia="Calibri" w:hAnsi="Calibri" w:cs="Calibri"/>
          <w:sz w:val="22"/>
          <w:lang w:val="nl-NL"/>
        </w:rPr>
        <w:t xml:space="preserve"> ook</w:t>
      </w:r>
      <w:r w:rsidR="006C005D">
        <w:rPr>
          <w:rFonts w:ascii="Calibri" w:eastAsia="Calibri" w:hAnsi="Calibri" w:cs="Calibri"/>
          <w:sz w:val="22"/>
          <w:lang w:val="nl-NL"/>
        </w:rPr>
        <w:t xml:space="preserve"> demonstrer</w:t>
      </w:r>
      <w:r w:rsidR="00CE3042">
        <w:rPr>
          <w:rFonts w:ascii="Calibri" w:eastAsia="Calibri" w:hAnsi="Calibri" w:cs="Calibri"/>
          <w:sz w:val="22"/>
          <w:lang w:val="nl-NL"/>
        </w:rPr>
        <w:t>en</w:t>
      </w:r>
      <w:r w:rsidR="006B430B">
        <w:rPr>
          <w:rFonts w:ascii="Calibri" w:eastAsia="Calibri" w:hAnsi="Calibri" w:cs="Calibri"/>
          <w:sz w:val="22"/>
          <w:lang w:val="nl-NL"/>
        </w:rPr>
        <w:t xml:space="preserve"> </w:t>
      </w:r>
      <w:r w:rsidR="006C005D">
        <w:rPr>
          <w:rFonts w:ascii="Calibri" w:eastAsia="Calibri" w:hAnsi="Calibri" w:cs="Calibri"/>
          <w:sz w:val="22"/>
          <w:lang w:val="nl-NL"/>
        </w:rPr>
        <w:t xml:space="preserve">tijdens deze sessie. </w:t>
      </w:r>
    </w:p>
    <w:p w14:paraId="7857DB40" w14:textId="77777777" w:rsidR="009F6A1C" w:rsidRPr="009F6A1C" w:rsidRDefault="009F6A1C" w:rsidP="009F6A1C">
      <w:pPr>
        <w:widowControl/>
        <w:spacing w:after="0" w:line="240" w:lineRule="auto"/>
        <w:rPr>
          <w:rFonts w:ascii="Calibri" w:eastAsia="Calibri" w:hAnsi="Calibri" w:cs="Calibri"/>
          <w:sz w:val="22"/>
          <w:lang w:val="nl-NL"/>
        </w:rPr>
      </w:pPr>
    </w:p>
    <w:p w14:paraId="5D831238" w14:textId="5399D26C" w:rsidR="009F6A1C" w:rsidRPr="009F6A1C" w:rsidRDefault="007519E2" w:rsidP="009F6A1C">
      <w:pPr>
        <w:widowControl/>
        <w:spacing w:after="0" w:line="240" w:lineRule="auto"/>
        <w:rPr>
          <w:rFonts w:ascii="Calibri" w:eastAsia="Calibri" w:hAnsi="Calibri" w:cs="Calibri"/>
          <w:b/>
          <w:sz w:val="24"/>
          <w:szCs w:val="24"/>
          <w:lang w:val="nl-NL"/>
        </w:rPr>
      </w:pPr>
      <w:r>
        <w:rPr>
          <w:rFonts w:ascii="Calibri" w:eastAsia="Calibri" w:hAnsi="Calibri" w:cs="Calibri"/>
          <w:b/>
          <w:sz w:val="24"/>
          <w:szCs w:val="24"/>
          <w:lang w:val="nl-NL"/>
        </w:rPr>
        <w:t>2</w:t>
      </w:r>
      <w:r w:rsidR="009F6A1C" w:rsidRPr="009F6A1C">
        <w:rPr>
          <w:rFonts w:ascii="Calibri" w:eastAsia="Calibri" w:hAnsi="Calibri" w:cs="Calibri"/>
          <w:b/>
          <w:sz w:val="24"/>
          <w:szCs w:val="24"/>
          <w:lang w:val="nl-NL"/>
        </w:rPr>
        <w:t xml:space="preserve">. Het beoordelen van scripties </w:t>
      </w:r>
    </w:p>
    <w:p w14:paraId="085EE4CF" w14:textId="2A3D1786" w:rsidR="009F6A1C" w:rsidRP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Docenten</w:t>
      </w:r>
      <w:r w:rsidRPr="009F6A1C">
        <w:rPr>
          <w:rFonts w:ascii="Calibri" w:eastAsia="Calibri" w:hAnsi="Calibri" w:cs="Calibri"/>
          <w:sz w:val="22"/>
          <w:lang w:val="nl-NL"/>
        </w:rPr>
        <w:t xml:space="preserve">: </w:t>
      </w:r>
      <w:r w:rsidR="007519E2">
        <w:rPr>
          <w:rFonts w:ascii="Calibri" w:eastAsia="Calibri" w:hAnsi="Calibri" w:cs="Calibri"/>
          <w:sz w:val="22"/>
          <w:lang w:val="nl-NL"/>
        </w:rPr>
        <w:t>Ruurd Mulder</w:t>
      </w:r>
      <w:r w:rsidRPr="009F6A1C">
        <w:rPr>
          <w:rFonts w:ascii="Calibri" w:eastAsia="Calibri" w:hAnsi="Calibri" w:cs="Calibri"/>
          <w:sz w:val="22"/>
          <w:lang w:val="nl-NL"/>
        </w:rPr>
        <w:t xml:space="preserve"> en Christien Kintzen.</w:t>
      </w:r>
    </w:p>
    <w:p w14:paraId="3B7C9358" w14:textId="1C2944A1" w:rsidR="009F6A1C" w:rsidRDefault="009F6A1C" w:rsidP="009F6A1C">
      <w:pPr>
        <w:widowControl/>
        <w:spacing w:after="0" w:line="240" w:lineRule="auto"/>
        <w:rPr>
          <w:rFonts w:ascii="Calibri" w:eastAsia="Calibri" w:hAnsi="Calibri" w:cs="Calibri"/>
          <w:sz w:val="22"/>
          <w:lang w:val="nl-NL"/>
        </w:rPr>
      </w:pPr>
      <w:r w:rsidRPr="009F6A1C">
        <w:rPr>
          <w:rFonts w:ascii="Calibri" w:eastAsia="Calibri" w:hAnsi="Calibri" w:cs="Calibri"/>
          <w:b/>
          <w:sz w:val="22"/>
          <w:lang w:val="nl-NL"/>
        </w:rPr>
        <w:t>Onderwerpen</w:t>
      </w:r>
      <w:r w:rsidRPr="009F6A1C">
        <w:rPr>
          <w:rFonts w:ascii="Calibri" w:eastAsia="Calibri" w:hAnsi="Calibri" w:cs="Calibri"/>
          <w:sz w:val="22"/>
          <w:lang w:val="nl-NL"/>
        </w:rPr>
        <w:t xml:space="preserve">: Hoe pas je de beoordelingssystematiek toe en koppel je beoordeling aan de competenties en de HBO-normen? Wanneer voldoet onderzoek aan de HBO-normen? Wat is het verschil tussen holistisch en analytisch beoordelen? Leidt dit tot andere beoordelingen? Hoe groot </w:t>
      </w:r>
      <w:r w:rsidRPr="009F6A1C">
        <w:rPr>
          <w:rFonts w:ascii="Calibri" w:eastAsia="Calibri" w:hAnsi="Calibri" w:cs="Calibri"/>
          <w:sz w:val="22"/>
          <w:lang w:val="nl-NL"/>
        </w:rPr>
        <w:lastRenderedPageBreak/>
        <w:t>mag het verschil in beoordeling zijn tussen docenten? Hoe voorkom dat je docenten te veel vanuit hun eigen achtergrond en ervaring onderzoek beoordelen? Wat is de kern bij het beoordelen van scripties? Moet een scriptie op alle punten voldoende zijn of is er compensatie mogelijk? Kun je een scriptie op een of enkele (grote) fouten afkeuren? Onder andere door samen voorbeelden van een met een 4 en een 6 beoordeeld onderzoek te bespreken.</w:t>
      </w:r>
    </w:p>
    <w:p w14:paraId="763A8C4F" w14:textId="3F2598E7" w:rsidR="00DA6254" w:rsidRDefault="00DA6254" w:rsidP="009F6A1C">
      <w:pPr>
        <w:widowControl/>
        <w:spacing w:after="0" w:line="240" w:lineRule="auto"/>
        <w:rPr>
          <w:rFonts w:ascii="Calibri" w:eastAsia="Calibri" w:hAnsi="Calibri" w:cs="Calibri"/>
          <w:sz w:val="22"/>
          <w:lang w:val="nl-NL"/>
        </w:rPr>
      </w:pPr>
    </w:p>
    <w:p w14:paraId="28BFBB36" w14:textId="74BFDE5E" w:rsidR="00DA6254" w:rsidRPr="00DA6254" w:rsidRDefault="00DA6254" w:rsidP="00DA6254">
      <w:pPr>
        <w:widowControl/>
        <w:spacing w:after="0" w:line="240" w:lineRule="auto"/>
        <w:rPr>
          <w:rFonts w:ascii="Calibri" w:eastAsia="Calibri" w:hAnsi="Calibri" w:cs="Calibri"/>
          <w:b/>
          <w:bCs/>
          <w:sz w:val="22"/>
          <w:lang w:val="nl-NL"/>
        </w:rPr>
      </w:pPr>
      <w:r w:rsidRPr="00DA6254">
        <w:rPr>
          <w:rFonts w:ascii="Calibri" w:eastAsia="Calibri" w:hAnsi="Calibri" w:cs="Calibri"/>
          <w:b/>
          <w:bCs/>
          <w:sz w:val="22"/>
          <w:lang w:val="nl-NL"/>
        </w:rPr>
        <w:t xml:space="preserve">3. Bespreken van </w:t>
      </w:r>
      <w:r>
        <w:rPr>
          <w:rFonts w:ascii="Calibri" w:eastAsia="Calibri" w:hAnsi="Calibri" w:cs="Calibri"/>
          <w:b/>
          <w:bCs/>
          <w:sz w:val="22"/>
          <w:lang w:val="nl-NL"/>
        </w:rPr>
        <w:t>eind</w:t>
      </w:r>
      <w:r w:rsidRPr="00DA6254">
        <w:rPr>
          <w:rFonts w:ascii="Calibri" w:eastAsia="Calibri" w:hAnsi="Calibri" w:cs="Calibri"/>
          <w:b/>
          <w:bCs/>
          <w:sz w:val="22"/>
          <w:lang w:val="nl-NL"/>
        </w:rPr>
        <w:t>producten in de verschillende afstudeervarianten</w:t>
      </w:r>
    </w:p>
    <w:p w14:paraId="476B98B0" w14:textId="5061341B" w:rsidR="000048C7" w:rsidRPr="000048C7" w:rsidRDefault="000048C7" w:rsidP="000048C7">
      <w:pPr>
        <w:widowControl/>
        <w:spacing w:after="0" w:line="240" w:lineRule="auto"/>
        <w:rPr>
          <w:rFonts w:ascii="Calibri" w:eastAsia="Calibri" w:hAnsi="Calibri" w:cs="Calibri"/>
          <w:sz w:val="22"/>
          <w:lang w:val="nl-NL"/>
        </w:rPr>
      </w:pPr>
      <w:r w:rsidRPr="000048C7">
        <w:rPr>
          <w:rFonts w:ascii="Calibri" w:eastAsia="Calibri" w:hAnsi="Calibri" w:cs="Calibri"/>
          <w:sz w:val="22"/>
          <w:lang w:val="nl-NL"/>
        </w:rPr>
        <w:t>Docenten: Ruurd Mulder en/of Christien Kintzen, Lisette Hilhorst en/of Miranda Palthe, Jasper Bronkhorst en/of Eric de Boer</w:t>
      </w:r>
      <w:r>
        <w:rPr>
          <w:rFonts w:ascii="Calibri" w:eastAsia="Calibri" w:hAnsi="Calibri" w:cs="Calibri"/>
          <w:sz w:val="22"/>
          <w:lang w:val="nl-NL"/>
        </w:rPr>
        <w:t>.</w:t>
      </w:r>
    </w:p>
    <w:p w14:paraId="1916B3DC" w14:textId="16846134" w:rsidR="00DA6254" w:rsidRPr="00DA6254" w:rsidRDefault="00DA6254" w:rsidP="00DA6254">
      <w:pPr>
        <w:widowControl/>
        <w:spacing w:after="0" w:line="240" w:lineRule="auto"/>
        <w:rPr>
          <w:rFonts w:ascii="Calibri" w:eastAsia="Calibri" w:hAnsi="Calibri" w:cs="Calibri"/>
          <w:sz w:val="22"/>
          <w:lang w:val="nl-NL"/>
        </w:rPr>
      </w:pPr>
      <w:r w:rsidRPr="00DA6254">
        <w:rPr>
          <w:rFonts w:ascii="Calibri" w:eastAsia="Calibri" w:hAnsi="Calibri" w:cs="Calibri"/>
          <w:sz w:val="22"/>
          <w:lang w:val="nl-NL"/>
        </w:rPr>
        <w:t xml:space="preserve">De cursisten gaan in kleine groepen uiteen en bespreken onder leiding van een afstudeercoördinator een tussenproduct uit een voor hen relevante variant. Dit tussenproduct is voorafgaand aan de cursus verstuurd. De groepen worden onderverdeeld op basis van afstudeervariant. Cursisten mogen zelf ter plekke bepalen bij welke variant ze willen aanschuiven. Het geselecteerde tussenproduct wordt onder meer besproken op basis van de criteria zoals die in de diverse handleidingen en/of beoordelingsformulieren staan geformuleerd.  </w:t>
      </w:r>
    </w:p>
    <w:p w14:paraId="55A27BC0" w14:textId="5572613F" w:rsidR="00DA6254" w:rsidRDefault="00DA6254" w:rsidP="009F6A1C">
      <w:pPr>
        <w:widowControl/>
        <w:spacing w:after="0" w:line="240" w:lineRule="auto"/>
        <w:rPr>
          <w:rFonts w:ascii="Calibri" w:eastAsia="Calibri" w:hAnsi="Calibri" w:cs="Calibri"/>
          <w:sz w:val="22"/>
          <w:lang w:val="nl-NL"/>
        </w:rPr>
      </w:pPr>
    </w:p>
    <w:p w14:paraId="3819707D" w14:textId="77777777" w:rsidR="002D7647" w:rsidRDefault="002D7647" w:rsidP="009F6A1C">
      <w:pPr>
        <w:widowControl/>
        <w:spacing w:after="0" w:line="240" w:lineRule="auto"/>
        <w:rPr>
          <w:rFonts w:ascii="Calibri" w:eastAsia="Calibri" w:hAnsi="Calibri" w:cs="Calibri"/>
          <w:b/>
          <w:sz w:val="22"/>
          <w:lang w:val="nl-NL"/>
        </w:rPr>
      </w:pPr>
    </w:p>
    <w:p w14:paraId="2B0889FA" w14:textId="4301D371" w:rsidR="009F6A1C" w:rsidRDefault="009F6A1C"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Schematisch overzicht 3</w:t>
      </w:r>
      <w:r w:rsidRPr="009F6A1C">
        <w:rPr>
          <w:rFonts w:ascii="Calibri" w:eastAsia="Calibri" w:hAnsi="Calibri" w:cs="Calibri"/>
          <w:b/>
          <w:sz w:val="22"/>
          <w:vertAlign w:val="superscript"/>
          <w:lang w:val="nl-NL"/>
        </w:rPr>
        <w:t>e</w:t>
      </w:r>
      <w:r w:rsidRPr="009F6A1C">
        <w:rPr>
          <w:rFonts w:ascii="Calibri" w:eastAsia="Calibri" w:hAnsi="Calibri" w:cs="Calibri"/>
          <w:b/>
          <w:sz w:val="22"/>
          <w:lang w:val="nl-NL"/>
        </w:rPr>
        <w:t xml:space="preserve"> bijeenkomst</w:t>
      </w:r>
    </w:p>
    <w:tbl>
      <w:tblPr>
        <w:tblStyle w:val="Tabelraster1"/>
        <w:tblW w:w="8926" w:type="dxa"/>
        <w:tblLook w:val="04A0" w:firstRow="1" w:lastRow="0" w:firstColumn="1" w:lastColumn="0" w:noHBand="0" w:noVBand="1"/>
      </w:tblPr>
      <w:tblGrid>
        <w:gridCol w:w="3539"/>
        <w:gridCol w:w="5387"/>
      </w:tblGrid>
      <w:tr w:rsidR="00CB2D9A" w:rsidRPr="009F6A1C" w14:paraId="69612E59" w14:textId="77777777" w:rsidTr="00CB2D9A">
        <w:tc>
          <w:tcPr>
            <w:tcW w:w="3539" w:type="dxa"/>
          </w:tcPr>
          <w:p w14:paraId="01A20508" w14:textId="77777777" w:rsidR="00CB2D9A" w:rsidRPr="009F6A1C" w:rsidRDefault="00CB2D9A" w:rsidP="009F6A1C">
            <w:pPr>
              <w:widowControl/>
              <w:spacing w:after="0" w:line="240" w:lineRule="auto"/>
              <w:rPr>
                <w:rFonts w:ascii="Calibri" w:eastAsia="Calibri" w:hAnsi="Calibri" w:cs="Calibri"/>
                <w:b/>
                <w:sz w:val="22"/>
                <w:lang w:val="nl-NL"/>
              </w:rPr>
            </w:pPr>
          </w:p>
        </w:tc>
        <w:tc>
          <w:tcPr>
            <w:tcW w:w="5387" w:type="dxa"/>
          </w:tcPr>
          <w:p w14:paraId="3FA7A2C7" w14:textId="77777777" w:rsidR="00CB2D9A" w:rsidRPr="009F6A1C" w:rsidRDefault="00CB2D9A"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CO &amp; CB</w:t>
            </w:r>
          </w:p>
        </w:tc>
      </w:tr>
      <w:tr w:rsidR="00CB2D9A" w:rsidRPr="009F6A1C" w14:paraId="44F3DDCC" w14:textId="77777777" w:rsidTr="00CB2D9A">
        <w:tc>
          <w:tcPr>
            <w:tcW w:w="3539" w:type="dxa"/>
          </w:tcPr>
          <w:p w14:paraId="503C04F7" w14:textId="77777777" w:rsidR="00CB2D9A" w:rsidRPr="009F6A1C" w:rsidRDefault="00CB2D9A"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1</w:t>
            </w:r>
          </w:p>
        </w:tc>
        <w:tc>
          <w:tcPr>
            <w:tcW w:w="5387" w:type="dxa"/>
          </w:tcPr>
          <w:p w14:paraId="29976281" w14:textId="797E9F7D" w:rsidR="00CB2D9A" w:rsidRPr="009F6A1C" w:rsidRDefault="002D7647"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Online onderzoek – opties Observatorium</w:t>
            </w:r>
          </w:p>
        </w:tc>
      </w:tr>
      <w:tr w:rsidR="00CB2D9A" w:rsidRPr="009F6A1C" w14:paraId="0F0C426A" w14:textId="77777777" w:rsidTr="00CB2D9A">
        <w:tc>
          <w:tcPr>
            <w:tcW w:w="3539" w:type="dxa"/>
          </w:tcPr>
          <w:p w14:paraId="5A90B147" w14:textId="77777777" w:rsidR="00CB2D9A" w:rsidRPr="009F6A1C" w:rsidRDefault="00CB2D9A"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2</w:t>
            </w:r>
          </w:p>
        </w:tc>
        <w:tc>
          <w:tcPr>
            <w:tcW w:w="5387" w:type="dxa"/>
          </w:tcPr>
          <w:p w14:paraId="7BEDC648" w14:textId="59528E2F" w:rsidR="00CB2D9A" w:rsidRPr="009F6A1C" w:rsidRDefault="002D7647"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Het beoordelen van scripties</w:t>
            </w:r>
          </w:p>
        </w:tc>
      </w:tr>
      <w:tr w:rsidR="00CB2D9A" w:rsidRPr="009F6A1C" w14:paraId="7972394F" w14:textId="77777777" w:rsidTr="00CB2D9A">
        <w:tc>
          <w:tcPr>
            <w:tcW w:w="3539" w:type="dxa"/>
          </w:tcPr>
          <w:p w14:paraId="645C9514" w14:textId="77777777" w:rsidR="00CB2D9A" w:rsidRPr="009F6A1C" w:rsidRDefault="00CB2D9A" w:rsidP="009F6A1C">
            <w:pPr>
              <w:widowControl/>
              <w:spacing w:after="0" w:line="240" w:lineRule="auto"/>
              <w:rPr>
                <w:rFonts w:ascii="Calibri" w:eastAsia="Calibri" w:hAnsi="Calibri" w:cs="Calibri"/>
                <w:b/>
                <w:sz w:val="22"/>
                <w:lang w:val="nl-NL"/>
              </w:rPr>
            </w:pPr>
            <w:r w:rsidRPr="009F6A1C">
              <w:rPr>
                <w:rFonts w:ascii="Calibri" w:eastAsia="Calibri" w:hAnsi="Calibri" w:cs="Calibri"/>
                <w:b/>
                <w:sz w:val="22"/>
                <w:lang w:val="nl-NL"/>
              </w:rPr>
              <w:t>Ronde 3</w:t>
            </w:r>
          </w:p>
        </w:tc>
        <w:tc>
          <w:tcPr>
            <w:tcW w:w="5387" w:type="dxa"/>
          </w:tcPr>
          <w:p w14:paraId="4ECFFF6D" w14:textId="45DA58E7" w:rsidR="00CB2D9A" w:rsidRPr="009F6A1C" w:rsidRDefault="002D7647" w:rsidP="009F6A1C">
            <w:pPr>
              <w:widowControl/>
              <w:spacing w:after="0" w:line="240" w:lineRule="auto"/>
              <w:rPr>
                <w:rFonts w:ascii="Calibri" w:eastAsia="Calibri" w:hAnsi="Calibri" w:cs="Calibri"/>
                <w:sz w:val="22"/>
                <w:lang w:val="nl-NL"/>
              </w:rPr>
            </w:pPr>
            <w:r>
              <w:rPr>
                <w:rFonts w:ascii="Calibri" w:eastAsia="Calibri" w:hAnsi="Calibri" w:cs="Calibri"/>
                <w:sz w:val="22"/>
                <w:lang w:val="nl-NL"/>
              </w:rPr>
              <w:t>Bespreken van eindproducten</w:t>
            </w:r>
          </w:p>
        </w:tc>
      </w:tr>
    </w:tbl>
    <w:p w14:paraId="34534C71" w14:textId="77777777" w:rsidR="009F6A1C" w:rsidRPr="009F6A1C" w:rsidRDefault="009F6A1C" w:rsidP="00C41B16">
      <w:pPr>
        <w:widowControl/>
        <w:spacing w:after="0" w:line="240" w:lineRule="auto"/>
        <w:rPr>
          <w:rFonts w:ascii="Calibri" w:eastAsia="Calibri" w:hAnsi="Calibri" w:cs="Calibri"/>
          <w:sz w:val="24"/>
          <w:szCs w:val="24"/>
          <w:lang w:val="nl-NL"/>
        </w:rPr>
      </w:pPr>
    </w:p>
    <w:sectPr w:rsidR="009F6A1C" w:rsidRPr="009F6A1C" w:rsidSect="000F08B0">
      <w:headerReference w:type="first" r:id="rId10"/>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DD3C3" w14:textId="77777777" w:rsidR="000200DA" w:rsidRDefault="000200DA" w:rsidP="000F08B0">
      <w:pPr>
        <w:spacing w:after="0" w:line="240" w:lineRule="auto"/>
      </w:pPr>
      <w:r>
        <w:separator/>
      </w:r>
    </w:p>
  </w:endnote>
  <w:endnote w:type="continuationSeparator" w:id="0">
    <w:p w14:paraId="30AB646F" w14:textId="77777777" w:rsidR="000200DA" w:rsidRDefault="000200DA" w:rsidP="000F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25403"/>
      <w:docPartObj>
        <w:docPartGallery w:val="Page Numbers (Bottom of Page)"/>
        <w:docPartUnique/>
      </w:docPartObj>
    </w:sdtPr>
    <w:sdtEndPr/>
    <w:sdtContent>
      <w:p w14:paraId="74BF4444" w14:textId="7D7E7CA6" w:rsidR="009F6A1C" w:rsidRDefault="009F6A1C">
        <w:pPr>
          <w:pStyle w:val="Voettekst"/>
          <w:jc w:val="right"/>
        </w:pPr>
        <w:r>
          <w:fldChar w:fldCharType="begin"/>
        </w:r>
        <w:r>
          <w:instrText>PAGE   \* MERGEFORMAT</w:instrText>
        </w:r>
        <w:r>
          <w:fldChar w:fldCharType="separate"/>
        </w:r>
        <w:r w:rsidR="0031021B">
          <w:rPr>
            <w:noProof/>
          </w:rPr>
          <w:t>7</w:t>
        </w:r>
        <w:r>
          <w:fldChar w:fldCharType="end"/>
        </w:r>
      </w:p>
    </w:sdtContent>
  </w:sdt>
  <w:p w14:paraId="15EC83D9" w14:textId="77777777" w:rsidR="009F6A1C" w:rsidRDefault="009F6A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9A66" w14:textId="77777777" w:rsidR="000200DA" w:rsidRDefault="000200DA" w:rsidP="000F08B0">
      <w:pPr>
        <w:spacing w:after="0" w:line="240" w:lineRule="auto"/>
      </w:pPr>
      <w:r>
        <w:separator/>
      </w:r>
    </w:p>
  </w:footnote>
  <w:footnote w:type="continuationSeparator" w:id="0">
    <w:p w14:paraId="346F9EEE" w14:textId="77777777" w:rsidR="000200DA" w:rsidRDefault="000200DA" w:rsidP="000F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E53A" w14:textId="47AA5F3A" w:rsidR="004E25DF" w:rsidRPr="00234CBD" w:rsidRDefault="00F470A4" w:rsidP="004E25DF">
    <w:pPr>
      <w:pStyle w:val="Koptekst"/>
    </w:pPr>
    <w:r>
      <w:rPr>
        <w:noProof/>
      </w:rPr>
      <w:drawing>
        <wp:anchor distT="0" distB="0" distL="114300" distR="114300" simplePos="0" relativeHeight="251666432" behindDoc="0" locked="0" layoutInCell="1" allowOverlap="1" wp14:anchorId="7F0128EA" wp14:editId="40A6A594">
          <wp:simplePos x="0" y="0"/>
          <wp:positionH relativeFrom="margin">
            <wp:posOffset>-677939</wp:posOffset>
          </wp:positionH>
          <wp:positionV relativeFrom="margin">
            <wp:posOffset>-438</wp:posOffset>
          </wp:positionV>
          <wp:extent cx="3276000" cy="3276000"/>
          <wp:effectExtent l="0" t="0" r="635" b="63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no-logo-2.png"/>
                  <pic:cNvPicPr/>
                </pic:nvPicPr>
                <pic:blipFill>
                  <a:blip r:embed="rId1"/>
                  <a:stretch>
                    <a:fillRect/>
                  </a:stretch>
                </pic:blipFill>
                <pic:spPr>
                  <a:xfrm>
                    <a:off x="0" y="0"/>
                    <a:ext cx="3276000" cy="3276000"/>
                  </a:xfrm>
                  <a:prstGeom prst="rect">
                    <a:avLst/>
                  </a:prstGeom>
                </pic:spPr>
              </pic:pic>
            </a:graphicData>
          </a:graphic>
          <wp14:sizeRelH relativeFrom="margin">
            <wp14:pctWidth>0</wp14:pctWidth>
          </wp14:sizeRelH>
          <wp14:sizeRelV relativeFrom="margin">
            <wp14:pctHeight>0</wp14:pctHeight>
          </wp14:sizeRelV>
        </wp:anchor>
      </w:drawing>
    </w:r>
    <w:r w:rsidR="004E25DF" w:rsidRPr="00234CBD">
      <w:rPr>
        <w:noProof/>
      </w:rPr>
      <w:drawing>
        <wp:anchor distT="0" distB="0" distL="114300" distR="114300" simplePos="0" relativeHeight="251663360" behindDoc="1" locked="0" layoutInCell="1" allowOverlap="1" wp14:anchorId="718C5EB8" wp14:editId="6E13FEFF">
          <wp:simplePos x="0" y="0"/>
          <wp:positionH relativeFrom="page">
            <wp:posOffset>232410</wp:posOffset>
          </wp:positionH>
          <wp:positionV relativeFrom="page">
            <wp:posOffset>306070</wp:posOffset>
          </wp:positionV>
          <wp:extent cx="3012440" cy="5676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A-ALG logo.wmf"/>
                  <pic:cNvPicPr/>
                </pic:nvPicPr>
                <pic:blipFill>
                  <a:blip r:embed="rId2">
                    <a:extLst>
                      <a:ext uri="{28A0092B-C50C-407E-A947-70E740481C1C}">
                        <a14:useLocalDpi xmlns:a14="http://schemas.microsoft.com/office/drawing/2010/main" val="0"/>
                      </a:ext>
                    </a:extLst>
                  </a:blip>
                  <a:stretch>
                    <a:fillRect/>
                  </a:stretch>
                </pic:blipFill>
                <pic:spPr>
                  <a:xfrm>
                    <a:off x="0" y="0"/>
                    <a:ext cx="3012440" cy="5676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99AB" w14:textId="77777777" w:rsidR="004E25DF" w:rsidRDefault="004E25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7E39"/>
    <w:multiLevelType w:val="hybridMultilevel"/>
    <w:tmpl w:val="5E6CBFBE"/>
    <w:lvl w:ilvl="0" w:tplc="5784F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B42F3"/>
    <w:multiLevelType w:val="hybridMultilevel"/>
    <w:tmpl w:val="63820E9C"/>
    <w:lvl w:ilvl="0" w:tplc="BC383F9A">
      <w:start w:val="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8659D"/>
    <w:multiLevelType w:val="hybridMultilevel"/>
    <w:tmpl w:val="1A2A25E4"/>
    <w:lvl w:ilvl="0" w:tplc="BC383F9A">
      <w:start w:val="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0B672E"/>
    <w:multiLevelType w:val="hybridMultilevel"/>
    <w:tmpl w:val="2AD0B9A8"/>
    <w:lvl w:ilvl="0" w:tplc="BC383F9A">
      <w:start w:val="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FA7EFC"/>
    <w:multiLevelType w:val="hybridMultilevel"/>
    <w:tmpl w:val="CB32BE60"/>
    <w:lvl w:ilvl="0" w:tplc="BC383F9A">
      <w:start w:val="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B0"/>
    <w:rsid w:val="000048C7"/>
    <w:rsid w:val="00006BE9"/>
    <w:rsid w:val="000200DA"/>
    <w:rsid w:val="00051F42"/>
    <w:rsid w:val="000729AF"/>
    <w:rsid w:val="000A6D6D"/>
    <w:rsid w:val="000F08B0"/>
    <w:rsid w:val="000F0932"/>
    <w:rsid w:val="000F731E"/>
    <w:rsid w:val="000F747A"/>
    <w:rsid w:val="00181C7F"/>
    <w:rsid w:val="001A7FA3"/>
    <w:rsid w:val="001E2BF5"/>
    <w:rsid w:val="001E3E2F"/>
    <w:rsid w:val="001E782A"/>
    <w:rsid w:val="001F16E3"/>
    <w:rsid w:val="00244809"/>
    <w:rsid w:val="002A5AEA"/>
    <w:rsid w:val="002B7F03"/>
    <w:rsid w:val="002D7647"/>
    <w:rsid w:val="002D79EC"/>
    <w:rsid w:val="0031021B"/>
    <w:rsid w:val="00357999"/>
    <w:rsid w:val="003763BB"/>
    <w:rsid w:val="003922F6"/>
    <w:rsid w:val="00394314"/>
    <w:rsid w:val="00394C24"/>
    <w:rsid w:val="003D2612"/>
    <w:rsid w:val="003E4A9F"/>
    <w:rsid w:val="004060C8"/>
    <w:rsid w:val="004554C3"/>
    <w:rsid w:val="004A5528"/>
    <w:rsid w:val="004E25DF"/>
    <w:rsid w:val="004E4BD3"/>
    <w:rsid w:val="004E640E"/>
    <w:rsid w:val="005151B0"/>
    <w:rsid w:val="005518FA"/>
    <w:rsid w:val="005C1821"/>
    <w:rsid w:val="006329FB"/>
    <w:rsid w:val="00683D44"/>
    <w:rsid w:val="006B430B"/>
    <w:rsid w:val="006B4E9D"/>
    <w:rsid w:val="006C005D"/>
    <w:rsid w:val="0070112F"/>
    <w:rsid w:val="007519E2"/>
    <w:rsid w:val="0075573E"/>
    <w:rsid w:val="007B050C"/>
    <w:rsid w:val="007C6BA5"/>
    <w:rsid w:val="00842B9F"/>
    <w:rsid w:val="00862AB8"/>
    <w:rsid w:val="00875556"/>
    <w:rsid w:val="0088197C"/>
    <w:rsid w:val="00895B3B"/>
    <w:rsid w:val="008A299B"/>
    <w:rsid w:val="008B170B"/>
    <w:rsid w:val="008D121C"/>
    <w:rsid w:val="008D5B0C"/>
    <w:rsid w:val="008E6263"/>
    <w:rsid w:val="00904E2C"/>
    <w:rsid w:val="009901BB"/>
    <w:rsid w:val="009967C2"/>
    <w:rsid w:val="009E0D66"/>
    <w:rsid w:val="009E7D9D"/>
    <w:rsid w:val="009F6A1C"/>
    <w:rsid w:val="00AA06A4"/>
    <w:rsid w:val="00AA6D14"/>
    <w:rsid w:val="00AB51C1"/>
    <w:rsid w:val="00B00968"/>
    <w:rsid w:val="00B03399"/>
    <w:rsid w:val="00B550C3"/>
    <w:rsid w:val="00B67D10"/>
    <w:rsid w:val="00B75C28"/>
    <w:rsid w:val="00B851B4"/>
    <w:rsid w:val="00B86E67"/>
    <w:rsid w:val="00C14015"/>
    <w:rsid w:val="00C23672"/>
    <w:rsid w:val="00C404FE"/>
    <w:rsid w:val="00C41B16"/>
    <w:rsid w:val="00CB2D9A"/>
    <w:rsid w:val="00CE3042"/>
    <w:rsid w:val="00D54077"/>
    <w:rsid w:val="00D63037"/>
    <w:rsid w:val="00DA6254"/>
    <w:rsid w:val="00DB0EDF"/>
    <w:rsid w:val="00DB32EB"/>
    <w:rsid w:val="00E3716F"/>
    <w:rsid w:val="00E81E64"/>
    <w:rsid w:val="00EE2C54"/>
    <w:rsid w:val="00F470A4"/>
    <w:rsid w:val="00F80571"/>
    <w:rsid w:val="00F91A17"/>
    <w:rsid w:val="00FA3621"/>
    <w:rsid w:val="00FD76FB"/>
    <w:rsid w:val="00FF6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A81F4"/>
  <w14:defaultImageDpi w14:val="300"/>
  <w15:docId w15:val="{0888CF77-D30E-4C13-B62B-1FCC85DF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HvA Normal"/>
    <w:qFormat/>
    <w:rsid w:val="0088197C"/>
    <w:pPr>
      <w:widowControl w:val="0"/>
      <w:spacing w:after="200" w:line="276" w:lineRule="auto"/>
    </w:pPr>
    <w:rPr>
      <w:rFonts w:ascii="Arial" w:eastAsiaTheme="minorHAnsi" w:hAnsi="Arial"/>
      <w:sz w:val="20"/>
      <w:szCs w:val="22"/>
      <w:lang w:val="en-US" w:eastAsia="en-US"/>
    </w:rPr>
  </w:style>
  <w:style w:type="paragraph" w:styleId="Kop1">
    <w:name w:val="heading 1"/>
    <w:aliases w:val="HvA - Kop 1"/>
    <w:next w:val="Standaard"/>
    <w:link w:val="Kop1Char"/>
    <w:uiPriority w:val="9"/>
    <w:rsid w:val="009901BB"/>
    <w:pPr>
      <w:keepNext/>
      <w:keepLines/>
      <w:spacing w:after="567" w:line="340" w:lineRule="exact"/>
      <w:outlineLvl w:val="0"/>
    </w:pPr>
    <w:rPr>
      <w:rFonts w:ascii="Arial" w:eastAsiaTheme="majorEastAsia" w:hAnsi="Arial" w:cstheme="majorBidi"/>
      <w:cap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vA - Kop 1 Char"/>
    <w:basedOn w:val="Standaardalinea-lettertype"/>
    <w:link w:val="Kop1"/>
    <w:uiPriority w:val="9"/>
    <w:rsid w:val="009901BB"/>
    <w:rPr>
      <w:rFonts w:ascii="Arial" w:eastAsiaTheme="majorEastAsia" w:hAnsi="Arial" w:cstheme="majorBidi"/>
      <w:caps/>
      <w:sz w:val="32"/>
      <w:szCs w:val="32"/>
    </w:rPr>
  </w:style>
  <w:style w:type="paragraph" w:customStyle="1" w:styleId="HvA-Kop02">
    <w:name w:val="HvA - Kop 02"/>
    <w:next w:val="Standaard"/>
    <w:qFormat/>
    <w:rsid w:val="00AB51C1"/>
    <w:rPr>
      <w:rFonts w:ascii="Arial" w:eastAsiaTheme="majorEastAsia" w:hAnsi="Arial" w:cstheme="majorBidi"/>
      <w:caps/>
      <w:color w:val="7F7F7F" w:themeColor="text1" w:themeTint="80"/>
      <w:szCs w:val="32"/>
    </w:rPr>
  </w:style>
  <w:style w:type="paragraph" w:customStyle="1" w:styleId="HvA-Kop01">
    <w:name w:val="HvA - Kop 01"/>
    <w:next w:val="Standaard"/>
    <w:link w:val="HvA-Kop01Teken"/>
    <w:autoRedefine/>
    <w:qFormat/>
    <w:rsid w:val="00AB51C1"/>
    <w:pPr>
      <w:ind w:left="1276"/>
    </w:pPr>
    <w:rPr>
      <w:rFonts w:ascii="Arial" w:eastAsiaTheme="majorEastAsia" w:hAnsi="Arial" w:cstheme="majorBidi"/>
      <w:caps/>
      <w:color w:val="000000" w:themeColor="text1"/>
      <w:sz w:val="32"/>
      <w:szCs w:val="32"/>
      <w:lang w:val="nl-NL"/>
    </w:rPr>
  </w:style>
  <w:style w:type="paragraph" w:customStyle="1" w:styleId="HvA-Kop03">
    <w:name w:val="HvA - Kop 03"/>
    <w:basedOn w:val="Kop1"/>
    <w:link w:val="HvA-Kop03Teken"/>
    <w:qFormat/>
    <w:rsid w:val="001E3E2F"/>
    <w:pPr>
      <w:spacing w:after="0" w:line="260" w:lineRule="exact"/>
    </w:pPr>
    <w:rPr>
      <w:color w:val="7F7F7F" w:themeColor="text1" w:themeTint="80"/>
      <w:sz w:val="22"/>
    </w:rPr>
  </w:style>
  <w:style w:type="paragraph" w:customStyle="1" w:styleId="HvA-Bodykopje01">
    <w:name w:val="HvA - Bodykopje 01"/>
    <w:next w:val="Standaard"/>
    <w:link w:val="HvA-Bodykopje01Teken"/>
    <w:qFormat/>
    <w:rsid w:val="001E3E2F"/>
    <w:pPr>
      <w:spacing w:line="260" w:lineRule="auto"/>
    </w:pPr>
    <w:rPr>
      <w:rFonts w:ascii="Arial" w:eastAsiaTheme="majorEastAsia" w:hAnsi="Arial" w:cstheme="majorBidi"/>
      <w:b/>
      <w:bCs/>
      <w:sz w:val="20"/>
      <w:szCs w:val="20"/>
    </w:rPr>
  </w:style>
  <w:style w:type="character" w:customStyle="1" w:styleId="HvA-Bodykopje01Teken">
    <w:name w:val="HvA - Bodykopje 01 Teken"/>
    <w:basedOn w:val="Standaardalinea-lettertype"/>
    <w:link w:val="HvA-Bodykopje01"/>
    <w:rsid w:val="001E3E2F"/>
    <w:rPr>
      <w:rFonts w:ascii="Arial" w:eastAsiaTheme="majorEastAsia" w:hAnsi="Arial" w:cstheme="majorBidi"/>
      <w:b/>
      <w:bCs/>
      <w:sz w:val="20"/>
      <w:szCs w:val="20"/>
    </w:rPr>
  </w:style>
  <w:style w:type="paragraph" w:customStyle="1" w:styleId="HvA-Bodykopje02">
    <w:name w:val="HvA - Bodykopje 02"/>
    <w:next w:val="Standaard"/>
    <w:link w:val="HvA-Bodykopje02Teken"/>
    <w:qFormat/>
    <w:rsid w:val="001E3E2F"/>
    <w:pPr>
      <w:spacing w:line="260" w:lineRule="exact"/>
    </w:pPr>
    <w:rPr>
      <w:rFonts w:ascii="Arial" w:eastAsiaTheme="majorEastAsia" w:hAnsi="Arial" w:cstheme="majorBidi"/>
      <w:i/>
      <w:iCs/>
      <w:sz w:val="20"/>
      <w:szCs w:val="20"/>
    </w:rPr>
  </w:style>
  <w:style w:type="character" w:customStyle="1" w:styleId="HvA-Kop03Teken">
    <w:name w:val="HvA - Kop 03 Teken"/>
    <w:basedOn w:val="Kop1Char"/>
    <w:link w:val="HvA-Kop03"/>
    <w:rsid w:val="001E3E2F"/>
    <w:rPr>
      <w:rFonts w:ascii="Arial" w:eastAsiaTheme="majorEastAsia" w:hAnsi="Arial" w:cstheme="majorBidi"/>
      <w:caps/>
      <w:color w:val="7F7F7F" w:themeColor="text1" w:themeTint="80"/>
      <w:sz w:val="22"/>
      <w:szCs w:val="32"/>
    </w:rPr>
  </w:style>
  <w:style w:type="character" w:customStyle="1" w:styleId="HvA-Bodykopje02Teken">
    <w:name w:val="HvA - Bodykopje 02 Teken"/>
    <w:basedOn w:val="Standaardalinea-lettertype"/>
    <w:link w:val="HvA-Bodykopje02"/>
    <w:rsid w:val="001E3E2F"/>
    <w:rPr>
      <w:rFonts w:ascii="Arial" w:eastAsiaTheme="majorEastAsia" w:hAnsi="Arial" w:cstheme="majorBidi"/>
      <w:i/>
      <w:iCs/>
      <w:sz w:val="20"/>
      <w:szCs w:val="20"/>
    </w:rPr>
  </w:style>
  <w:style w:type="paragraph" w:styleId="Ballontekst">
    <w:name w:val="Balloon Text"/>
    <w:basedOn w:val="Standaard"/>
    <w:link w:val="BallontekstChar"/>
    <w:uiPriority w:val="99"/>
    <w:semiHidden/>
    <w:unhideWhenUsed/>
    <w:rsid w:val="008A299B"/>
    <w:pPr>
      <w:widowControl/>
      <w:spacing w:after="0" w:line="240" w:lineRule="auto"/>
    </w:pPr>
    <w:rPr>
      <w:rFonts w:ascii="Lucida Grande" w:eastAsiaTheme="minorEastAsia" w:hAnsi="Lucida Grande" w:cs="Lucida Grande"/>
      <w:sz w:val="18"/>
      <w:szCs w:val="18"/>
      <w:lang w:val="nl-NL" w:eastAsia="nl-NL"/>
    </w:rPr>
  </w:style>
  <w:style w:type="character" w:customStyle="1" w:styleId="BallontekstChar">
    <w:name w:val="Ballontekst Char"/>
    <w:basedOn w:val="Standaardalinea-lettertype"/>
    <w:link w:val="Ballontekst"/>
    <w:uiPriority w:val="99"/>
    <w:semiHidden/>
    <w:rsid w:val="008A299B"/>
    <w:rPr>
      <w:rFonts w:ascii="Lucida Grande" w:hAnsi="Lucida Grande" w:cs="Lucida Grande"/>
      <w:sz w:val="18"/>
      <w:szCs w:val="18"/>
      <w:lang w:val="nl-NL"/>
    </w:rPr>
  </w:style>
  <w:style w:type="character" w:customStyle="1" w:styleId="HvA-Kop01Teken">
    <w:name w:val="HvA - Kop 01 Teken"/>
    <w:basedOn w:val="Standaardalinea-lettertype"/>
    <w:link w:val="HvA-Kop01"/>
    <w:rsid w:val="00AB51C1"/>
    <w:rPr>
      <w:rFonts w:ascii="Arial" w:eastAsiaTheme="majorEastAsia" w:hAnsi="Arial" w:cstheme="majorBidi"/>
      <w:caps/>
      <w:color w:val="000000" w:themeColor="text1"/>
      <w:sz w:val="32"/>
      <w:szCs w:val="32"/>
      <w:lang w:val="nl-NL"/>
    </w:rPr>
  </w:style>
  <w:style w:type="paragraph" w:styleId="Koptekst">
    <w:name w:val="header"/>
    <w:basedOn w:val="Standaard"/>
    <w:link w:val="KoptekstChar"/>
    <w:uiPriority w:val="99"/>
    <w:unhideWhenUsed/>
    <w:rsid w:val="000F08B0"/>
    <w:pPr>
      <w:widowControl/>
      <w:tabs>
        <w:tab w:val="center" w:pos="4536"/>
        <w:tab w:val="right" w:pos="9072"/>
      </w:tabs>
      <w:spacing w:after="0" w:line="240" w:lineRule="auto"/>
    </w:pPr>
    <w:rPr>
      <w:rFonts w:eastAsiaTheme="minorEastAsia"/>
      <w:sz w:val="16"/>
      <w:szCs w:val="24"/>
      <w:lang w:val="nl-NL" w:eastAsia="nl-NL"/>
    </w:rPr>
  </w:style>
  <w:style w:type="character" w:customStyle="1" w:styleId="KoptekstChar">
    <w:name w:val="Koptekst Char"/>
    <w:basedOn w:val="Standaardalinea-lettertype"/>
    <w:link w:val="Koptekst"/>
    <w:uiPriority w:val="99"/>
    <w:rsid w:val="000F08B0"/>
    <w:rPr>
      <w:rFonts w:ascii="Arial" w:hAnsi="Arial"/>
      <w:sz w:val="16"/>
      <w:lang w:val="nl-NL"/>
    </w:rPr>
  </w:style>
  <w:style w:type="paragraph" w:styleId="Voettekst">
    <w:name w:val="footer"/>
    <w:basedOn w:val="Standaard"/>
    <w:link w:val="VoettekstChar"/>
    <w:uiPriority w:val="99"/>
    <w:unhideWhenUsed/>
    <w:rsid w:val="000F08B0"/>
    <w:pPr>
      <w:widowControl/>
      <w:tabs>
        <w:tab w:val="center" w:pos="4536"/>
        <w:tab w:val="right" w:pos="9072"/>
      </w:tabs>
      <w:spacing w:after="0" w:line="240" w:lineRule="auto"/>
    </w:pPr>
    <w:rPr>
      <w:rFonts w:eastAsiaTheme="minorEastAsia"/>
      <w:sz w:val="16"/>
      <w:szCs w:val="24"/>
      <w:lang w:val="nl-NL" w:eastAsia="nl-NL"/>
    </w:rPr>
  </w:style>
  <w:style w:type="character" w:customStyle="1" w:styleId="VoettekstChar">
    <w:name w:val="Voettekst Char"/>
    <w:basedOn w:val="Standaardalinea-lettertype"/>
    <w:link w:val="Voettekst"/>
    <w:uiPriority w:val="99"/>
    <w:rsid w:val="000F08B0"/>
    <w:rPr>
      <w:rFonts w:ascii="Arial" w:hAnsi="Arial"/>
      <w:sz w:val="16"/>
      <w:lang w:val="nl-NL"/>
    </w:rPr>
  </w:style>
  <w:style w:type="paragraph" w:styleId="Geenafstand">
    <w:name w:val="No Spacing"/>
    <w:aliases w:val="HvA No Spacing"/>
    <w:uiPriority w:val="1"/>
    <w:qFormat/>
    <w:rsid w:val="0088197C"/>
    <w:pPr>
      <w:widowControl w:val="0"/>
    </w:pPr>
    <w:rPr>
      <w:rFonts w:ascii="Arial" w:eastAsiaTheme="minorHAnsi" w:hAnsi="Arial"/>
      <w:sz w:val="20"/>
      <w:szCs w:val="22"/>
      <w:lang w:val="en-US" w:eastAsia="en-US"/>
    </w:rPr>
  </w:style>
  <w:style w:type="table" w:customStyle="1" w:styleId="Tabelraster1">
    <w:name w:val="Tabelraster1"/>
    <w:basedOn w:val="Standaardtabel"/>
    <w:next w:val="Tabelraster"/>
    <w:uiPriority w:val="39"/>
    <w:rsid w:val="009F6A1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39"/>
    <w:rsid w:val="009F6A1C"/>
    <w:rPr>
      <w:rFonts w:eastAsia="Calibr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39"/>
    <w:rsid w:val="009F6A1C"/>
    <w:rPr>
      <w:rFonts w:eastAsia="Calibr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F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3406-18AB-4E8D-9086-250E90B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9748</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Opmerking</dc:creator>
  <cp:keywords/>
  <dc:description/>
  <cp:lastModifiedBy>basnaber</cp:lastModifiedBy>
  <cp:revision>2</cp:revision>
  <cp:lastPrinted>2019-09-23T12:14:00Z</cp:lastPrinted>
  <dcterms:created xsi:type="dcterms:W3CDTF">2020-02-25T10:42:00Z</dcterms:created>
  <dcterms:modified xsi:type="dcterms:W3CDTF">2020-02-25T10:42:00Z</dcterms:modified>
</cp:coreProperties>
</file>